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bookmarkStart w:id="0" w:name="_GoBack"/>
      <w:bookmarkEnd w:id="0"/>
      <w:r>
        <w:rPr>
          <w:rFonts w:ascii="Songti SC Regular" w:eastAsia="Songti SC Regular" w:hAnsi="Songti SC Regular" w:cs="Songti SC Regular" w:hint="eastAsia"/>
          <w:noProof/>
          <w:sz w:val="21"/>
          <w:szCs w:val="21"/>
          <w:lang w:eastAsia="zh-CN"/>
        </w:rPr>
        <w:drawing>
          <wp:anchor distT="0" distB="0" distL="114300" distR="114300" simplePos="0" relativeHeight="251658240" behindDoc="0" locked="0" layoutInCell="1" allowOverlap="1">
            <wp:simplePos x="0" y="0"/>
            <wp:positionH relativeFrom="page">
              <wp:posOffset>10604500</wp:posOffset>
            </wp:positionH>
            <wp:positionV relativeFrom="topMargin">
              <wp:posOffset>10833100</wp:posOffset>
            </wp:positionV>
            <wp:extent cx="355600" cy="457200"/>
            <wp:effectExtent l="0" t="0" r="6350" b="0"/>
            <wp:wrapNone/>
            <wp:docPr id="100043" name="图片 1000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6"/>
                    <a:stretch>
                      <a:fillRect/>
                    </a:stretch>
                  </pic:blipFill>
                  <pic:spPr>
                    <a:xfrm>
                      <a:off x="0" y="0"/>
                      <a:ext cx="355600" cy="457200"/>
                    </a:xfrm>
                    <a:prstGeom prst="rect">
                      <a:avLst/>
                    </a:prstGeom>
                  </pic:spPr>
                </pic:pic>
              </a:graphicData>
            </a:graphic>
          </wp:anchor>
        </w:drawing>
      </w:r>
      <w:r>
        <w:rPr>
          <w:rFonts w:ascii="Songti SC Regular" w:eastAsia="Songti SC Regular" w:hAnsi="Songti SC Regular" w:cs="Songti SC Regular" w:hint="eastAsia"/>
          <w:sz w:val="21"/>
          <w:szCs w:val="21"/>
          <w:lang w:eastAsia="zh-CN"/>
        </w:rPr>
        <w:t>新生中学</w:t>
      </w:r>
      <w:r>
        <w:rPr>
          <w:rFonts w:ascii="Songti SC Regular" w:eastAsia="Songti SC Regular" w:hAnsi="Songti SC Regular" w:cs="Songti SC Regular" w:hint="eastAsia"/>
          <w:sz w:val="21"/>
          <w:szCs w:val="21"/>
          <w:lang w:eastAsia="zh-CN"/>
        </w:rPr>
        <w:t>2023</w:t>
      </w:r>
      <w:r>
        <w:rPr>
          <w:rFonts w:ascii="Songti SC Regular" w:eastAsia="Songti SC Regular" w:hAnsi="Songti SC Regular" w:cs="Songti SC Regular" w:hint="eastAsia"/>
          <w:sz w:val="21"/>
          <w:szCs w:val="21"/>
          <w:lang w:eastAsia="zh-CN"/>
        </w:rPr>
        <w:t>学年第一学期九年级科学第一次阶段性测试</w:t>
      </w:r>
    </w:p>
    <w:p w:rsidR="00AD4230" w:rsidRDefault="00352B57">
      <w:pPr>
        <w:pStyle w:val="a3"/>
        <w:widowControl w:val="0"/>
        <w:spacing w:after="0" w:line="460" w:lineRule="exact"/>
        <w:ind w:left="630" w:hangingChars="300" w:hanging="630"/>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hint="eastAsia"/>
          <w:sz w:val="21"/>
          <w:szCs w:val="21"/>
          <w:lang w:eastAsia="zh-Hans"/>
        </w:rPr>
        <w:t>考生须知</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1.</w:t>
      </w:r>
      <w:r>
        <w:rPr>
          <w:rFonts w:ascii="Songti SC Regular" w:eastAsia="Songti SC Regular" w:hAnsi="Songti SC Regular" w:cs="Songti SC Regular" w:hint="eastAsia"/>
          <w:sz w:val="21"/>
          <w:szCs w:val="21"/>
          <w:lang w:eastAsia="zh-Hans"/>
        </w:rPr>
        <w:t>本试卷满分为</w:t>
      </w:r>
      <w:r>
        <w:rPr>
          <w:rFonts w:ascii="Songti SC Regular" w:eastAsia="Songti SC Regular" w:hAnsi="Songti SC Regular" w:cs="Songti SC Regular" w:hint="eastAsia"/>
          <w:sz w:val="21"/>
          <w:szCs w:val="21"/>
          <w:lang w:eastAsia="zh-Hans"/>
        </w:rPr>
        <w:t>160</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考试时间为</w:t>
      </w:r>
      <w:r>
        <w:rPr>
          <w:rFonts w:ascii="Songti SC Regular" w:eastAsia="Songti SC Regular" w:hAnsi="Songti SC Regular" w:cs="Songti SC Regular" w:hint="eastAsia"/>
          <w:sz w:val="21"/>
          <w:szCs w:val="21"/>
          <w:lang w:eastAsia="zh-Hans"/>
        </w:rPr>
        <w:t>120</w:t>
      </w:r>
      <w:r>
        <w:rPr>
          <w:rFonts w:ascii="Songti SC Regular" w:eastAsia="Songti SC Regular" w:hAnsi="Songti SC Regular" w:cs="Songti SC Regular" w:hint="eastAsia"/>
          <w:sz w:val="21"/>
          <w:szCs w:val="21"/>
          <w:lang w:eastAsia="zh-Hans"/>
        </w:rPr>
        <w:t>分钟</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hint="eastAsia"/>
          <w:sz w:val="21"/>
          <w:szCs w:val="21"/>
          <w:lang w:eastAsia="zh-CN"/>
        </w:rPr>
        <w:t>2</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本试卷取</w:t>
      </w:r>
      <w:r>
        <w:rPr>
          <w:rFonts w:ascii="Songti SC Regular" w:eastAsia="Songti SC Regular" w:hAnsi="Songti SC Regular" w:cs="Songti SC Regular" w:hint="eastAsia"/>
          <w:sz w:val="21"/>
          <w:szCs w:val="21"/>
          <w:lang w:eastAsia="zh-Hans"/>
        </w:rPr>
        <w:t>g=10N/kg</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hint="eastAsia"/>
          <w:sz w:val="21"/>
          <w:szCs w:val="21"/>
          <w:lang w:eastAsia="zh-CN"/>
        </w:rPr>
        <w:t>3</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本试可能用到的相对原子质量</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H:1</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C:12</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O:16</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Fe:56</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CN"/>
        </w:rPr>
        <w:t>C</w:t>
      </w:r>
      <w:r>
        <w:rPr>
          <w:rFonts w:ascii="Songti SC Regular" w:eastAsia="Songti SC Regular" w:hAnsi="Songti SC Regular" w:cs="Songti SC Regular" w:hint="eastAsia"/>
          <w:sz w:val="21"/>
          <w:szCs w:val="21"/>
          <w:lang w:eastAsia="zh-Hans"/>
        </w:rPr>
        <w:t>u:64</w:t>
      </w:r>
    </w:p>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hint="eastAsia"/>
          <w:sz w:val="21"/>
          <w:szCs w:val="21"/>
          <w:lang w:eastAsia="zh-Hans"/>
        </w:rPr>
        <w:t>试题卷</w:t>
      </w:r>
    </w:p>
    <w:p w:rsidR="00AD4230" w:rsidRDefault="00352B57">
      <w:pPr>
        <w:spacing w:after="0" w:line="460" w:lineRule="exact"/>
        <w:textAlignment w:val="center"/>
        <w:rPr>
          <w:rFonts w:ascii="Times New Roman" w:hAnsi="Times New Roman"/>
          <w:color w:val="000000"/>
          <w:sz w:val="21"/>
          <w:szCs w:val="21"/>
          <w:lang w:eastAsia="zh-CN"/>
        </w:rPr>
      </w:pPr>
      <w:r>
        <w:rPr>
          <w:rFonts w:ascii="Songti SC Regular" w:eastAsia="Songti SC Regular" w:hAnsi="Songti SC Regular" w:cs="Songti SC Regular" w:hint="eastAsia"/>
          <w:sz w:val="21"/>
          <w:szCs w:val="21"/>
          <w:lang w:eastAsia="zh-Hans"/>
        </w:rPr>
        <w:t>一、选择题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本大题共</w:t>
      </w:r>
      <w:r>
        <w:rPr>
          <w:rFonts w:ascii="Songti SC Regular" w:eastAsia="Songti SC Regular" w:hAnsi="Songti SC Regular" w:cs="Songti SC Regular" w:hint="eastAsia"/>
          <w:sz w:val="21"/>
          <w:szCs w:val="21"/>
          <w:lang w:eastAsia="zh-Hans"/>
        </w:rPr>
        <w:t>60</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每小题</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每小题只有一个选项符合题意</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r>
      <w:r>
        <w:rPr>
          <w:sz w:val="21"/>
          <w:szCs w:val="21"/>
          <w:lang w:eastAsia="zh-CN"/>
        </w:rPr>
        <w:t>1</w:t>
      </w:r>
      <w:r>
        <w:rPr>
          <w:sz w:val="21"/>
          <w:szCs w:val="21"/>
          <w:lang w:eastAsia="zh-CN"/>
        </w:rPr>
        <w:t>．</w:t>
      </w:r>
      <w:r>
        <w:rPr>
          <w:rFonts w:ascii="Times New Roman" w:hAnsi="Times New Roman"/>
          <w:color w:val="000000"/>
          <w:sz w:val="21"/>
          <w:szCs w:val="21"/>
          <w:lang w:eastAsia="zh-CN"/>
        </w:rPr>
        <w:t>某团队研究证明了</w:t>
      </w:r>
      <w:r>
        <w:rPr>
          <w:rFonts w:ascii="Times New Roman" w:hAnsi="Times New Roman"/>
          <w:color w:val="000000"/>
          <w:sz w:val="21"/>
          <w:szCs w:val="21"/>
          <w:lang w:eastAsia="zh-CN"/>
        </w:rPr>
        <w:t>PtO</w:t>
      </w:r>
      <w:r>
        <w:rPr>
          <w:rFonts w:ascii="Times New Roman" w:hAnsi="Times New Roman"/>
          <w:color w:val="000000"/>
          <w:sz w:val="21"/>
          <w:szCs w:val="21"/>
          <w:vertAlign w:val="subscript"/>
          <w:lang w:eastAsia="zh-CN"/>
        </w:rPr>
        <w:t>4</w:t>
      </w:r>
      <w:r>
        <w:rPr>
          <w:rFonts w:ascii="Times New Roman" w:hAnsi="Times New Roman"/>
          <w:color w:val="000000"/>
          <w:sz w:val="21"/>
          <w:szCs w:val="21"/>
          <w:vertAlign w:val="superscript"/>
          <w:lang w:eastAsia="zh-CN"/>
        </w:rPr>
        <w:t>2+</w:t>
      </w:r>
      <w:r>
        <w:rPr>
          <w:rFonts w:ascii="Times New Roman" w:hAnsi="Times New Roman"/>
          <w:color w:val="000000"/>
          <w:sz w:val="21"/>
          <w:szCs w:val="21"/>
          <w:lang w:eastAsia="zh-CN"/>
        </w:rPr>
        <w:t>离子能够稳定存在</w:t>
      </w:r>
      <w:r>
        <w:rPr>
          <w:rFonts w:ascii="Times New Roman" w:hAnsi="Times New Roman"/>
          <w:color w:val="000000"/>
          <w:sz w:val="21"/>
          <w:szCs w:val="21"/>
          <w:lang w:eastAsia="zh-CN"/>
        </w:rPr>
        <w:t>(Pt</w:t>
      </w:r>
      <w:r>
        <w:rPr>
          <w:rFonts w:ascii="Times New Roman" w:hAnsi="Times New Roman"/>
          <w:color w:val="000000"/>
          <w:sz w:val="21"/>
          <w:szCs w:val="21"/>
          <w:lang w:eastAsia="zh-CN"/>
        </w:rPr>
        <w:t>是铂的元素符号</w:t>
      </w:r>
      <w:r>
        <w:rPr>
          <w:rFonts w:ascii="Times New Roman" w:hAnsi="Times New Roman"/>
          <w:color w:val="000000"/>
          <w:sz w:val="21"/>
          <w:szCs w:val="21"/>
          <w:lang w:eastAsia="zh-CN"/>
        </w:rPr>
        <w:t>)</w:t>
      </w:r>
      <w:r>
        <w:rPr>
          <w:rFonts w:ascii="Times New Roman" w:hAnsi="Times New Roman"/>
          <w:color w:val="000000"/>
          <w:sz w:val="21"/>
          <w:szCs w:val="21"/>
          <w:lang w:eastAsia="zh-CN"/>
        </w:rPr>
        <w:t>，已知该离子中氧元素</w:t>
      </w:r>
    </w:p>
    <w:p w:rsidR="00AD4230" w:rsidRDefault="00352B57">
      <w:pPr>
        <w:spacing w:after="0" w:line="460" w:lineRule="exact"/>
        <w:ind w:firstLineChars="200" w:firstLine="420"/>
        <w:textAlignment w:val="center"/>
        <w:rPr>
          <w:sz w:val="21"/>
          <w:szCs w:val="21"/>
          <w:lang w:eastAsia="zh-CN"/>
        </w:rPr>
      </w:pPr>
      <w:r>
        <w:rPr>
          <w:rFonts w:ascii="Times New Roman" w:hAnsi="Times New Roman"/>
          <w:color w:val="000000"/>
          <w:sz w:val="21"/>
          <w:szCs w:val="21"/>
          <w:lang w:eastAsia="zh-CN"/>
        </w:rPr>
        <w:t>显</w:t>
      </w:r>
      <w:r>
        <w:rPr>
          <w:rFonts w:ascii="Times New Roman" w:hAnsi="Times New Roman"/>
          <w:color w:val="000000"/>
          <w:sz w:val="21"/>
          <w:szCs w:val="21"/>
          <w:lang w:eastAsia="zh-CN"/>
        </w:rPr>
        <w:t>-2</w:t>
      </w:r>
      <w:r>
        <w:rPr>
          <w:rFonts w:ascii="Times New Roman" w:hAnsi="Times New Roman"/>
          <w:color w:val="000000"/>
          <w:sz w:val="21"/>
          <w:szCs w:val="21"/>
          <w:lang w:eastAsia="zh-CN"/>
        </w:rPr>
        <w:t>价，则该离子中铂元素的化合价为（　　）</w:t>
      </w:r>
    </w:p>
    <w:p w:rsidR="00AD4230" w:rsidRDefault="00352B57">
      <w:pPr>
        <w:tabs>
          <w:tab w:val="left" w:pos="2592"/>
          <w:tab w:val="left" w:pos="4924"/>
          <w:tab w:val="left" w:pos="7255"/>
        </w:tabs>
        <w:spacing w:after="0" w:line="460" w:lineRule="exact"/>
        <w:ind w:firstLineChars="130" w:firstLine="273"/>
        <w:textAlignment w:val="center"/>
        <w:rPr>
          <w:sz w:val="21"/>
          <w:szCs w:val="21"/>
          <w:lang w:eastAsia="zh-CN"/>
        </w:rPr>
      </w:pPr>
      <w:r>
        <w:rPr>
          <w:rFonts w:ascii="Times New Roman" w:hAnsi="Times New Roman"/>
          <w:color w:val="000000"/>
          <w:sz w:val="21"/>
          <w:szCs w:val="21"/>
          <w:lang w:eastAsia="zh-CN"/>
        </w:rPr>
        <w:t>A</w:t>
      </w:r>
      <w:r>
        <w:rPr>
          <w:rFonts w:ascii="Times New Roman" w:hAnsi="Times New Roman"/>
          <w:color w:val="000000"/>
          <w:sz w:val="21"/>
          <w:szCs w:val="21"/>
          <w:lang w:eastAsia="zh-CN"/>
        </w:rPr>
        <w:t>．</w:t>
      </w:r>
      <w:r>
        <w:rPr>
          <w:rFonts w:ascii="Times New Roman" w:hAnsi="Times New Roman"/>
          <w:color w:val="000000"/>
          <w:sz w:val="21"/>
          <w:szCs w:val="21"/>
          <w:lang w:eastAsia="zh-CN"/>
        </w:rPr>
        <w:t>+2</w:t>
      </w:r>
      <w:r>
        <w:rPr>
          <w:sz w:val="21"/>
          <w:szCs w:val="21"/>
          <w:lang w:eastAsia="zh-CN"/>
        </w:rPr>
        <w:tab/>
      </w:r>
      <w:r>
        <w:rPr>
          <w:rFonts w:ascii="Times New Roman" w:hAnsi="Times New Roman"/>
          <w:color w:val="000000"/>
          <w:sz w:val="21"/>
          <w:szCs w:val="21"/>
          <w:lang w:eastAsia="zh-CN"/>
        </w:rPr>
        <w:t>B</w:t>
      </w:r>
      <w:r>
        <w:rPr>
          <w:rFonts w:ascii="Times New Roman" w:hAnsi="Times New Roman"/>
          <w:color w:val="000000"/>
          <w:sz w:val="21"/>
          <w:szCs w:val="21"/>
          <w:lang w:eastAsia="zh-CN"/>
        </w:rPr>
        <w:t>．</w:t>
      </w:r>
      <w:r>
        <w:rPr>
          <w:rFonts w:ascii="Times New Roman" w:hAnsi="Times New Roman"/>
          <w:color w:val="000000"/>
          <w:sz w:val="21"/>
          <w:szCs w:val="21"/>
          <w:lang w:eastAsia="zh-CN"/>
        </w:rPr>
        <w:t>+4</w:t>
      </w:r>
      <w:r>
        <w:rPr>
          <w:sz w:val="21"/>
          <w:szCs w:val="21"/>
          <w:lang w:eastAsia="zh-CN"/>
        </w:rPr>
        <w:tab/>
      </w:r>
      <w:r>
        <w:rPr>
          <w:rFonts w:ascii="Times New Roman" w:hAnsi="Times New Roman"/>
          <w:color w:val="000000"/>
          <w:sz w:val="21"/>
          <w:szCs w:val="21"/>
          <w:lang w:eastAsia="zh-CN"/>
        </w:rPr>
        <w:t>C</w:t>
      </w:r>
      <w:r>
        <w:rPr>
          <w:rFonts w:ascii="Times New Roman" w:hAnsi="Times New Roman"/>
          <w:color w:val="000000"/>
          <w:sz w:val="21"/>
          <w:szCs w:val="21"/>
          <w:lang w:eastAsia="zh-CN"/>
        </w:rPr>
        <w:t>．</w:t>
      </w:r>
      <w:r>
        <w:rPr>
          <w:rFonts w:ascii="Times New Roman" w:hAnsi="Times New Roman"/>
          <w:color w:val="000000"/>
          <w:sz w:val="21"/>
          <w:szCs w:val="21"/>
          <w:lang w:eastAsia="zh-CN"/>
        </w:rPr>
        <w:t>+8</w:t>
      </w:r>
      <w:r>
        <w:rPr>
          <w:sz w:val="21"/>
          <w:szCs w:val="21"/>
          <w:lang w:eastAsia="zh-CN"/>
        </w:rPr>
        <w:tab/>
      </w:r>
      <w:r>
        <w:rPr>
          <w:rFonts w:ascii="Times New Roman" w:hAnsi="Times New Roman"/>
          <w:color w:val="000000"/>
          <w:sz w:val="21"/>
          <w:szCs w:val="21"/>
          <w:lang w:eastAsia="zh-CN"/>
        </w:rPr>
        <w:t>D</w:t>
      </w:r>
      <w:r>
        <w:rPr>
          <w:rFonts w:ascii="Times New Roman" w:hAnsi="Times New Roman"/>
          <w:color w:val="000000"/>
          <w:sz w:val="21"/>
          <w:szCs w:val="21"/>
          <w:lang w:eastAsia="zh-CN"/>
        </w:rPr>
        <w:t>．</w:t>
      </w:r>
      <w:r>
        <w:rPr>
          <w:rFonts w:ascii="Times New Roman" w:hAnsi="Times New Roman"/>
          <w:color w:val="000000"/>
          <w:sz w:val="21"/>
          <w:szCs w:val="21"/>
          <w:lang w:eastAsia="zh-CN"/>
        </w:rPr>
        <w:t>+10</w:t>
      </w:r>
    </w:p>
    <w:p w:rsidR="00AD4230" w:rsidRDefault="00352B57">
      <w:pPr>
        <w:spacing w:after="0" w:line="460" w:lineRule="exact"/>
        <w:rPr>
          <w:rFonts w:ascii="Times New Roman" w:eastAsia="宋体" w:hAnsi="Times New Roman"/>
          <w:kern w:val="2"/>
          <w:sz w:val="21"/>
          <w:szCs w:val="21"/>
          <w:lang w:eastAsia="zh-CN"/>
        </w:rPr>
      </w:pP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有一种人造氢原子</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可表示为</w:t>
      </w:r>
      <w:r>
        <w:rPr>
          <w:rFonts w:ascii="Songti SC Regular" w:eastAsia="Songti SC Regular" w:hAnsi="Songti SC Regular" w:cs="Songti SC Regular" w:hint="eastAsia"/>
          <w:sz w:val="21"/>
          <w:szCs w:val="21"/>
          <w:vertAlign w:val="superscript"/>
          <w:lang w:eastAsia="zh-CN"/>
        </w:rPr>
        <w:t>4</w:t>
      </w:r>
      <w:r>
        <w:rPr>
          <w:rFonts w:ascii="Songti SC Regular" w:eastAsia="Songti SC Regular" w:hAnsi="Songti SC Regular" w:cs="Songti SC Regular" w:hint="eastAsia"/>
          <w:sz w:val="21"/>
          <w:szCs w:val="21"/>
          <w:lang w:eastAsia="zh-Hans"/>
        </w:rPr>
        <w:t>H)</w:t>
      </w:r>
      <w:r>
        <w:rPr>
          <w:rFonts w:ascii="Songti SC Regular" w:eastAsia="Songti SC Regular" w:hAnsi="Songti SC Regular" w:cs="Songti SC Regular" w:hint="eastAsia"/>
          <w:sz w:val="21"/>
          <w:szCs w:val="21"/>
          <w:lang w:eastAsia="zh-Hans"/>
        </w:rPr>
        <w:t>的原子核中有</w:t>
      </w:r>
      <w:r>
        <w:rPr>
          <w:rFonts w:ascii="Songti SC Regular" w:eastAsia="Songti SC Regular" w:hAnsi="Songti SC Regular" w:cs="Songti SC Regular" w:hint="eastAsia"/>
          <w:sz w:val="21"/>
          <w:szCs w:val="21"/>
          <w:lang w:eastAsia="zh-CN"/>
        </w:rPr>
        <w:t>3</w:t>
      </w:r>
      <w:r>
        <w:rPr>
          <w:rFonts w:ascii="Songti SC Regular" w:eastAsia="Songti SC Regular" w:hAnsi="Songti SC Regular" w:cs="Songti SC Regular" w:hint="eastAsia"/>
          <w:sz w:val="21"/>
          <w:szCs w:val="21"/>
          <w:lang w:eastAsia="zh-Hans"/>
        </w:rPr>
        <w:t>个中子</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它可以结合成</w:t>
      </w:r>
      <w:r>
        <w:rPr>
          <w:rFonts w:ascii="Songti SC Regular" w:eastAsia="Songti SC Regular" w:hAnsi="Songti SC Regular" w:cs="Songti SC Regular" w:hint="eastAsia"/>
          <w:sz w:val="21"/>
          <w:szCs w:val="21"/>
          <w:vertAlign w:val="superscript"/>
          <w:lang w:eastAsia="zh-CN"/>
        </w:rPr>
        <w:t>4</w:t>
      </w:r>
      <w:r>
        <w:rPr>
          <w:rFonts w:ascii="Songti SC Regular" w:eastAsia="Songti SC Regular" w:hAnsi="Songti SC Regular" w:cs="Songti SC Regular" w:hint="eastAsia"/>
          <w:sz w:val="21"/>
          <w:szCs w:val="21"/>
          <w:lang w:eastAsia="zh-Hans"/>
        </w:rPr>
        <w:t>H</w:t>
      </w:r>
      <w:r>
        <w:rPr>
          <w:rFonts w:ascii="Songti SC Regular" w:eastAsia="Songti SC Regular" w:hAnsi="Songti SC Regular" w:cs="Songti SC Regular"/>
          <w:sz w:val="21"/>
          <w:szCs w:val="21"/>
          <w:vertAlign w:val="subscript"/>
          <w:lang w:eastAsia="zh-Hans"/>
        </w:rPr>
        <w:t>2</w:t>
      </w:r>
      <w:r>
        <w:rPr>
          <w:rFonts w:ascii="Songti SC Regular" w:eastAsia="Songti SC Regular" w:hAnsi="Songti SC Regular" w:cs="Songti SC Regular" w:hint="eastAsia"/>
          <w:sz w:val="21"/>
          <w:szCs w:val="21"/>
          <w:lang w:eastAsia="zh-Hans"/>
        </w:rPr>
        <w:t>分子</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一个</w:t>
      </w:r>
      <w:r>
        <w:rPr>
          <w:rFonts w:ascii="Songti SC Regular" w:eastAsia="Songti SC Regular" w:hAnsi="Songti SC Regular" w:cs="Songti SC Regular" w:hint="eastAsia"/>
          <w:sz w:val="21"/>
          <w:szCs w:val="21"/>
          <w:vertAlign w:val="superscript"/>
          <w:lang w:eastAsia="zh-CN"/>
        </w:rPr>
        <w:t>4</w:t>
      </w:r>
      <w:r>
        <w:rPr>
          <w:rFonts w:ascii="Songti SC Regular" w:eastAsia="Songti SC Regular" w:hAnsi="Songti SC Regular" w:cs="Songti SC Regular" w:hint="eastAsia"/>
          <w:sz w:val="21"/>
          <w:szCs w:val="21"/>
          <w:lang w:eastAsia="zh-Hans"/>
        </w:rPr>
        <w:t>H</w:t>
      </w:r>
      <w:r>
        <w:rPr>
          <w:rFonts w:ascii="Songti SC Regular" w:eastAsia="Songti SC Regular" w:hAnsi="Songti SC Regular" w:cs="Songti SC Regular" w:hint="eastAsia"/>
          <w:sz w:val="21"/>
          <w:szCs w:val="21"/>
          <w:vertAlign w:val="subscript"/>
          <w:lang w:eastAsia="zh-Hans"/>
        </w:rPr>
        <w:t>2</w:t>
      </w:r>
      <w:r>
        <w:rPr>
          <w:rFonts w:ascii="Songti SC Regular" w:eastAsia="Songti SC Regular" w:hAnsi="Songti SC Regular" w:cs="Songti SC Regular" w:hint="eastAsia"/>
          <w:sz w:val="21"/>
          <w:szCs w:val="21"/>
          <w:lang w:eastAsia="zh-Hans"/>
        </w:rPr>
        <w:t>分子中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下列微粒的个数不等于</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原子</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质子</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中子</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电子</w:t>
      </w:r>
      <w:r>
        <w:rPr>
          <w:rFonts w:ascii="Songti SC Regular" w:eastAsia="Songti SC Regular" w:hAnsi="Songti SC Regular" w:cs="Songti SC Regular" w:hint="eastAsia"/>
          <w:sz w:val="21"/>
          <w:szCs w:val="21"/>
          <w:lang w:eastAsia="zh-Hans"/>
        </w:rPr>
        <w:cr/>
      </w:r>
      <w:r>
        <w:rPr>
          <w:rFonts w:ascii="Times New Roman" w:eastAsia="宋体" w:hAnsi="Times New Roman"/>
          <w:color w:val="000000"/>
          <w:kern w:val="2"/>
          <w:sz w:val="21"/>
          <w:szCs w:val="21"/>
          <w:lang w:eastAsia="zh-CN"/>
        </w:rPr>
        <w:t>3.</w:t>
      </w:r>
      <w:r>
        <w:rPr>
          <w:rFonts w:ascii="Times New Roman" w:eastAsia="宋体" w:hAnsi="Times New Roman"/>
          <w:color w:val="000000"/>
          <w:kern w:val="2"/>
          <w:sz w:val="21"/>
          <w:szCs w:val="21"/>
          <w:lang w:eastAsia="zh-CN"/>
        </w:rPr>
        <w:t>台州气候适宜，盛产各种酸甜爽口的水果。深受市民喜爱，分析下表，酸性最强的水果是</w:t>
      </w:r>
      <w:r>
        <w:rPr>
          <w:rFonts w:ascii="Times New Roman" w:eastAsia="宋体" w:hAnsi="Times New Roman"/>
          <w:color w:val="000000"/>
          <w:kern w:val="2"/>
          <w:sz w:val="21"/>
          <w:szCs w:val="21"/>
          <w:lang w:eastAsia="zh-CN"/>
        </w:rPr>
        <w:t xml:space="preserve">(    )  </w:t>
      </w:r>
    </w:p>
    <w:tbl>
      <w:tblPr>
        <w:tblpPr w:leftFromText="180" w:rightFromText="180" w:vertAnchor="text" w:horzAnchor="margin" w:tblpXSpec="right" w:tblpY="110"/>
        <w:tblW w:w="0" w:type="auto"/>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870"/>
        <w:gridCol w:w="870"/>
        <w:gridCol w:w="870"/>
        <w:gridCol w:w="870"/>
        <w:gridCol w:w="870"/>
      </w:tblGrid>
      <w:tr w:rsidR="002252C6">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水果名称</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东魁杨梅</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涌泉蜜桔</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楚门文旦</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玉麟西瓜</w:t>
            </w:r>
          </w:p>
        </w:tc>
      </w:tr>
      <w:tr w:rsidR="002252C6">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PH</w:t>
            </w:r>
            <w:r>
              <w:rPr>
                <w:rFonts w:ascii="Times New Roman" w:eastAsia="宋体" w:hAnsi="Times New Roman"/>
                <w:color w:val="000000"/>
                <w:kern w:val="2"/>
                <w:sz w:val="21"/>
                <w:szCs w:val="21"/>
                <w:lang w:eastAsia="zh-CN"/>
              </w:rPr>
              <w:t>值</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2.5~3.5</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4.0-5.0</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4.5~5.5</w:t>
            </w:r>
          </w:p>
        </w:tc>
        <w:tc>
          <w:tcPr>
            <w:tcW w:w="0" w:type="auto"/>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widowControl w:val="0"/>
              <w:spacing w:after="0" w:line="460" w:lineRule="exact"/>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5.5-6.5</w:t>
            </w:r>
          </w:p>
        </w:tc>
      </w:tr>
    </w:tbl>
    <w:p w:rsidR="00AD4230" w:rsidRDefault="00352B57">
      <w:pPr>
        <w:widowControl w:val="0"/>
        <w:spacing w:after="0" w:line="460" w:lineRule="exact"/>
        <w:ind w:left="150"/>
        <w:jc w:val="both"/>
        <w:rPr>
          <w:rFonts w:ascii="Times New Roman" w:eastAsia="宋体" w:hAnsi="Times New Roman"/>
          <w:color w:val="000000"/>
          <w:kern w:val="2"/>
          <w:sz w:val="21"/>
          <w:szCs w:val="21"/>
          <w:lang w:eastAsia="zh-CN"/>
        </w:rPr>
      </w:pPr>
      <w:r>
        <w:rPr>
          <w:rFonts w:ascii="Times New Roman" w:eastAsia="宋体" w:hAnsi="Times New Roman"/>
          <w:color w:val="000000"/>
          <w:kern w:val="2"/>
          <w:sz w:val="21"/>
          <w:szCs w:val="21"/>
          <w:lang w:eastAsia="zh-CN"/>
        </w:rPr>
        <w:t>A. </w:t>
      </w:r>
      <w:r>
        <w:rPr>
          <w:rFonts w:ascii="Times New Roman" w:eastAsia="宋体" w:hAnsi="Times New Roman"/>
          <w:color w:val="000000"/>
          <w:kern w:val="2"/>
          <w:sz w:val="21"/>
          <w:szCs w:val="21"/>
          <w:lang w:eastAsia="zh-CN"/>
        </w:rPr>
        <w:t>东魁杨梅</w:t>
      </w:r>
      <w:r>
        <w:rPr>
          <w:rFonts w:ascii="Times New Roman" w:eastAsia="宋体" w:hAnsi="Times New Roman"/>
          <w:color w:val="000000"/>
          <w:kern w:val="2"/>
          <w:sz w:val="21"/>
          <w:szCs w:val="21"/>
          <w:lang w:eastAsia="zh-CN"/>
        </w:rPr>
        <w:t>                           B. </w:t>
      </w:r>
      <w:r>
        <w:rPr>
          <w:rFonts w:ascii="Times New Roman" w:eastAsia="宋体" w:hAnsi="Times New Roman"/>
          <w:color w:val="000000"/>
          <w:kern w:val="2"/>
          <w:sz w:val="21"/>
          <w:szCs w:val="21"/>
          <w:lang w:eastAsia="zh-CN"/>
        </w:rPr>
        <w:t>涌泉蜜桔</w:t>
      </w:r>
      <w:r>
        <w:rPr>
          <w:rFonts w:ascii="Times New Roman" w:eastAsia="宋体" w:hAnsi="Times New Roman"/>
          <w:color w:val="000000"/>
          <w:kern w:val="2"/>
          <w:sz w:val="21"/>
          <w:szCs w:val="21"/>
          <w:lang w:eastAsia="zh-CN"/>
        </w:rPr>
        <w:t>                           </w:t>
      </w:r>
    </w:p>
    <w:p w:rsidR="00AD4230" w:rsidRDefault="00352B57">
      <w:pPr>
        <w:widowControl w:val="0"/>
        <w:spacing w:after="0" w:line="460" w:lineRule="exact"/>
        <w:ind w:left="150"/>
        <w:jc w:val="both"/>
        <w:rPr>
          <w:rFonts w:ascii="Times New Roman" w:eastAsia="宋体" w:hAnsi="Times New Roman"/>
          <w:kern w:val="2"/>
          <w:sz w:val="21"/>
          <w:szCs w:val="21"/>
          <w:lang w:eastAsia="zh-CN"/>
        </w:rPr>
      </w:pPr>
      <w:r>
        <w:rPr>
          <w:rFonts w:ascii="Times New Roman" w:eastAsia="宋体" w:hAnsi="Times New Roman"/>
          <w:color w:val="000000"/>
          <w:kern w:val="2"/>
          <w:sz w:val="21"/>
          <w:szCs w:val="21"/>
          <w:lang w:eastAsia="zh-CN"/>
        </w:rPr>
        <w:t>C. </w:t>
      </w:r>
      <w:r>
        <w:rPr>
          <w:rFonts w:ascii="Times New Roman" w:eastAsia="宋体" w:hAnsi="Times New Roman"/>
          <w:color w:val="000000"/>
          <w:kern w:val="2"/>
          <w:sz w:val="21"/>
          <w:szCs w:val="21"/>
          <w:lang w:eastAsia="zh-CN"/>
        </w:rPr>
        <w:t>楚门文旦</w:t>
      </w:r>
      <w:r>
        <w:rPr>
          <w:rFonts w:ascii="Times New Roman" w:eastAsia="宋体" w:hAnsi="Times New Roman"/>
          <w:color w:val="000000"/>
          <w:kern w:val="2"/>
          <w:sz w:val="21"/>
          <w:szCs w:val="21"/>
          <w:lang w:eastAsia="zh-CN"/>
        </w:rPr>
        <w:t>                           D. </w:t>
      </w:r>
      <w:r>
        <w:rPr>
          <w:rFonts w:ascii="Times New Roman" w:eastAsia="宋体" w:hAnsi="Times New Roman"/>
          <w:color w:val="000000"/>
          <w:kern w:val="2"/>
          <w:sz w:val="21"/>
          <w:szCs w:val="21"/>
          <w:lang w:eastAsia="zh-CN"/>
        </w:rPr>
        <w:t>玉麟西瓜</w:t>
      </w:r>
    </w:p>
    <w:p w:rsidR="00AD4230" w:rsidRDefault="00352B57">
      <w:pPr>
        <w:spacing w:after="0" w:line="460" w:lineRule="exact"/>
        <w:rPr>
          <w:sz w:val="21"/>
          <w:szCs w:val="21"/>
          <w:lang w:eastAsia="zh-CN"/>
        </w:rPr>
      </w:pPr>
      <w:r>
        <w:rPr>
          <w:noProof/>
          <w:sz w:val="21"/>
          <w:szCs w:val="21"/>
          <w:lang w:eastAsia="zh-CN"/>
        </w:rPr>
        <w:drawing>
          <wp:anchor distT="0" distB="0" distL="114300" distR="114300" simplePos="0" relativeHeight="251667456" behindDoc="0" locked="0" layoutInCell="1" allowOverlap="1">
            <wp:simplePos x="0" y="0"/>
            <wp:positionH relativeFrom="column">
              <wp:posOffset>5195570</wp:posOffset>
            </wp:positionH>
            <wp:positionV relativeFrom="paragraph">
              <wp:posOffset>367665</wp:posOffset>
            </wp:positionV>
            <wp:extent cx="1595755" cy="1388745"/>
            <wp:effectExtent l="0" t="0" r="4445" b="1905"/>
            <wp:wrapSquare wrapText="bothSides"/>
            <wp:docPr id="15" name="图片 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1595755" cy="1388745"/>
                    </a:xfrm>
                    <a:prstGeom prst="rect">
                      <a:avLst/>
                    </a:prstGeom>
                    <a:noFill/>
                    <a:ln>
                      <a:noFill/>
                    </a:ln>
                  </pic:spPr>
                </pic:pic>
              </a:graphicData>
            </a:graphic>
          </wp:anchor>
        </w:drawing>
      </w:r>
      <w:r>
        <w:rPr>
          <w:rFonts w:hint="eastAsia"/>
          <w:sz w:val="21"/>
          <w:szCs w:val="21"/>
          <w:lang w:eastAsia="zh-CN"/>
        </w:rPr>
        <w:t>4</w:t>
      </w:r>
      <w:r>
        <w:rPr>
          <w:sz w:val="21"/>
          <w:szCs w:val="21"/>
          <w:lang w:eastAsia="zh-CN"/>
        </w:rPr>
        <w:t>．</w:t>
      </w:r>
      <w:r>
        <w:rPr>
          <w:rFonts w:ascii="Times New Roman" w:hAnsi="Times New Roman"/>
          <w:color w:val="000000"/>
          <w:sz w:val="21"/>
          <w:szCs w:val="21"/>
          <w:lang w:eastAsia="zh-CN"/>
        </w:rPr>
        <w:t>在</w:t>
      </w:r>
      <w:r>
        <w:rPr>
          <w:rFonts w:ascii="Times New Roman" w:hAnsi="Times New Roman"/>
          <w:color w:val="000000"/>
          <w:sz w:val="21"/>
          <w:szCs w:val="21"/>
          <w:lang w:eastAsia="zh-CN"/>
        </w:rPr>
        <w:t>“</w:t>
      </w:r>
      <w:r>
        <w:rPr>
          <w:rFonts w:ascii="Times New Roman" w:hAnsi="Times New Roman"/>
          <w:color w:val="000000"/>
          <w:sz w:val="21"/>
          <w:szCs w:val="21"/>
          <w:lang w:eastAsia="zh-CN"/>
        </w:rPr>
        <w:t>观察鱼尾血液微循环</w:t>
      </w:r>
      <w:r>
        <w:rPr>
          <w:rFonts w:ascii="Times New Roman" w:hAnsi="Times New Roman"/>
          <w:color w:val="000000"/>
          <w:sz w:val="21"/>
          <w:szCs w:val="21"/>
          <w:lang w:eastAsia="zh-CN"/>
        </w:rPr>
        <w:t>”</w:t>
      </w:r>
      <w:r>
        <w:rPr>
          <w:rFonts w:ascii="Times New Roman" w:hAnsi="Times New Roman"/>
          <w:color w:val="000000"/>
          <w:sz w:val="21"/>
          <w:szCs w:val="21"/>
          <w:lang w:eastAsia="zh-CN"/>
        </w:rPr>
        <w:t>实验中，小宁根</w:t>
      </w: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据观察到的小鱼尾鳍血液流动情况绘制如图所示的示意图，图中箭头表示血液流动的方向。下列描述错误的是（　　）</w:t>
      </w:r>
    </w:p>
    <w:p w:rsidR="00AD4230" w:rsidRDefault="00352B57">
      <w:pPr>
        <w:spacing w:after="0" w:line="460" w:lineRule="exact"/>
        <w:ind w:firstLineChars="130" w:firstLine="273"/>
        <w:rPr>
          <w:sz w:val="21"/>
          <w:szCs w:val="21"/>
          <w:lang w:eastAsia="zh-CN"/>
        </w:rPr>
      </w:pPr>
      <w:r>
        <w:rPr>
          <w:rFonts w:ascii="Times New Roman" w:hAnsi="Times New Roman"/>
          <w:color w:val="000000"/>
          <w:sz w:val="21"/>
          <w:szCs w:val="21"/>
          <w:lang w:eastAsia="zh-CN"/>
        </w:rPr>
        <w:t>A</w:t>
      </w:r>
      <w:r>
        <w:rPr>
          <w:rFonts w:ascii="Times New Roman" w:hAnsi="Times New Roman"/>
          <w:color w:val="000000"/>
          <w:sz w:val="21"/>
          <w:szCs w:val="21"/>
          <w:lang w:eastAsia="zh-CN"/>
        </w:rPr>
        <w:t>．鳃盖用湿棉花覆盖</w:t>
      </w: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B</w:t>
      </w:r>
      <w:r>
        <w:rPr>
          <w:rFonts w:ascii="Times New Roman" w:hAnsi="Times New Roman"/>
          <w:color w:val="000000"/>
          <w:sz w:val="21"/>
          <w:szCs w:val="21"/>
          <w:lang w:eastAsia="zh-CN"/>
        </w:rPr>
        <w:t>．调节细准焦螺旋使物像更为清晰</w:t>
      </w:r>
    </w:p>
    <w:p w:rsidR="00AD4230" w:rsidRDefault="00352B57">
      <w:pPr>
        <w:spacing w:after="0" w:line="460" w:lineRule="exact"/>
        <w:ind w:firstLineChars="130" w:firstLine="273"/>
        <w:rPr>
          <w:sz w:val="21"/>
          <w:szCs w:val="21"/>
          <w:lang w:eastAsia="zh-CN"/>
        </w:rPr>
      </w:pPr>
      <w:r>
        <w:rPr>
          <w:rFonts w:ascii="Times New Roman" w:hAnsi="Times New Roman"/>
          <w:color w:val="000000"/>
          <w:sz w:val="21"/>
          <w:szCs w:val="21"/>
          <w:lang w:eastAsia="zh-CN"/>
        </w:rPr>
        <w:t>C</w:t>
      </w:r>
      <w:r>
        <w:rPr>
          <w:rFonts w:ascii="Times New Roman" w:hAnsi="Times New Roman"/>
          <w:color w:val="000000"/>
          <w:sz w:val="21"/>
          <w:szCs w:val="21"/>
          <w:lang w:eastAsia="zh-CN"/>
        </w:rPr>
        <w:t>．血管</w:t>
      </w:r>
      <w:r>
        <w:rPr>
          <w:rFonts w:ascii="Times New Roman" w:hAnsi="Times New Roman"/>
          <w:color w:val="000000"/>
          <w:sz w:val="21"/>
          <w:szCs w:val="21"/>
          <w:lang w:eastAsia="zh-CN"/>
        </w:rPr>
        <w:t>1</w:t>
      </w:r>
      <w:r>
        <w:rPr>
          <w:rFonts w:ascii="Times New Roman" w:hAnsi="Times New Roman"/>
          <w:color w:val="000000"/>
          <w:sz w:val="21"/>
          <w:szCs w:val="21"/>
          <w:lang w:eastAsia="zh-CN"/>
        </w:rPr>
        <w:t>中红细胞呈单行通过</w:t>
      </w: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D</w:t>
      </w:r>
      <w:r>
        <w:rPr>
          <w:rFonts w:ascii="Times New Roman" w:hAnsi="Times New Roman"/>
          <w:color w:val="000000"/>
          <w:sz w:val="21"/>
          <w:szCs w:val="21"/>
          <w:lang w:eastAsia="zh-CN"/>
        </w:rPr>
        <w:t>．血管</w:t>
      </w:r>
      <w:r>
        <w:rPr>
          <w:rFonts w:ascii="Times New Roman" w:hAnsi="Times New Roman"/>
          <w:color w:val="000000"/>
          <w:sz w:val="21"/>
          <w:szCs w:val="21"/>
          <w:lang w:eastAsia="zh-CN"/>
        </w:rPr>
        <w:t>2</w:t>
      </w:r>
      <w:r>
        <w:rPr>
          <w:rFonts w:ascii="Times New Roman" w:hAnsi="Times New Roman"/>
          <w:color w:val="000000"/>
          <w:sz w:val="21"/>
          <w:szCs w:val="21"/>
          <w:lang w:eastAsia="zh-CN"/>
        </w:rPr>
        <w:t>是小动脉，血流速度最慢</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noProof/>
          <w:sz w:val="21"/>
          <w:szCs w:val="21"/>
          <w:lang w:eastAsia="zh-CN"/>
        </w:rPr>
        <w:drawing>
          <wp:anchor distT="0" distB="0" distL="114300" distR="114300" simplePos="0" relativeHeight="251683840" behindDoc="0" locked="0" layoutInCell="1" allowOverlap="1">
            <wp:simplePos x="0" y="0"/>
            <wp:positionH relativeFrom="column">
              <wp:posOffset>4521835</wp:posOffset>
            </wp:positionH>
            <wp:positionV relativeFrom="paragraph">
              <wp:posOffset>1189355</wp:posOffset>
            </wp:positionV>
            <wp:extent cx="1523365" cy="1138555"/>
            <wp:effectExtent l="0" t="0" r="635" b="4445"/>
            <wp:wrapNone/>
            <wp:docPr id="42" name="图片 4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1523595" cy="1138687"/>
                    </a:xfrm>
                    <a:prstGeom prst="rect">
                      <a:avLst/>
                    </a:prstGeom>
                    <a:noFill/>
                  </pic:spPr>
                </pic:pic>
              </a:graphicData>
            </a:graphic>
          </wp:anchor>
        </w:drawing>
      </w:r>
      <w:r>
        <w:rPr>
          <w:rFonts w:ascii="Songti SC Regular" w:eastAsia="Songti SC Regular" w:hAnsi="Songti SC Regular" w:cs="Songti SC Regular" w:hint="eastAsia"/>
          <w:noProof/>
          <w:sz w:val="21"/>
          <w:szCs w:val="21"/>
          <w:lang w:eastAsia="zh-CN"/>
        </w:rPr>
        <w:drawing>
          <wp:anchor distT="0" distB="0" distL="114300" distR="114300" simplePos="0" relativeHeight="251682816" behindDoc="0" locked="0" layoutInCell="1" allowOverlap="1">
            <wp:simplePos x="0" y="0"/>
            <wp:positionH relativeFrom="column">
              <wp:posOffset>3329940</wp:posOffset>
            </wp:positionH>
            <wp:positionV relativeFrom="paragraph">
              <wp:posOffset>5013325</wp:posOffset>
            </wp:positionV>
            <wp:extent cx="894715" cy="666750"/>
            <wp:effectExtent l="0" t="0" r="635" b="0"/>
            <wp:wrapNone/>
            <wp:docPr id="39" name="图片 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894715" cy="66675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5.</w:t>
      </w:r>
      <w:r>
        <w:rPr>
          <w:rFonts w:ascii="Songti SC Regular" w:eastAsia="Songti SC Regular" w:hAnsi="Songti SC Regular" w:cs="Songti SC Regular" w:hint="eastAsia"/>
          <w:sz w:val="21"/>
          <w:szCs w:val="21"/>
          <w:lang w:eastAsia="zh-Hans"/>
        </w:rPr>
        <w:t>下列说法最接近实际的是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人体正常的温度约为</w:t>
      </w:r>
      <w:r>
        <w:rPr>
          <w:rFonts w:ascii="Songti SC Regular" w:eastAsia="Songti SC Regular" w:hAnsi="Songti SC Regular" w:cs="Songti SC Regular" w:hint="eastAsia"/>
          <w:sz w:val="21"/>
          <w:szCs w:val="21"/>
          <w:lang w:eastAsia="zh-Hans"/>
        </w:rPr>
        <w:t>22</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人正常骑自行车的速度约为</w:t>
      </w:r>
      <w:r>
        <w:rPr>
          <w:rFonts w:ascii="Songti SC Regular" w:eastAsia="Songti SC Regular" w:hAnsi="Songti SC Regular" w:cs="Songti SC Regular" w:hint="eastAsia"/>
          <w:sz w:val="21"/>
          <w:szCs w:val="21"/>
          <w:lang w:eastAsia="zh-Hans"/>
        </w:rPr>
        <w:t>20m/s</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一枚一元人民币硬币的质量约为</w:t>
      </w:r>
      <w:r>
        <w:rPr>
          <w:rFonts w:ascii="Songti SC Regular" w:eastAsia="Songti SC Regular" w:hAnsi="Songti SC Regular" w:cs="Songti SC Regular" w:hint="eastAsia"/>
          <w:sz w:val="21"/>
          <w:szCs w:val="21"/>
          <w:lang w:eastAsia="zh-Hans"/>
        </w:rPr>
        <w:t>50g</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一本《科学》课本的重力约为</w:t>
      </w:r>
      <w:r>
        <w:rPr>
          <w:rFonts w:ascii="Songti SC Regular" w:eastAsia="Songti SC Regular" w:hAnsi="Songti SC Regular" w:cs="Songti SC Regular" w:hint="eastAsia"/>
          <w:sz w:val="21"/>
          <w:szCs w:val="21"/>
          <w:lang w:eastAsia="zh-Hans"/>
        </w:rPr>
        <w:t>3N</w:t>
      </w:r>
      <w:r>
        <w:rPr>
          <w:rFonts w:ascii="Songti SC Regular" w:eastAsia="Songti SC Regular" w:hAnsi="Songti SC Regular" w:cs="Songti SC Regular" w:hint="eastAsia"/>
          <w:sz w:val="21"/>
          <w:szCs w:val="21"/>
          <w:lang w:eastAsia="zh-Hans"/>
        </w:rPr>
        <w:cr/>
        <w:t>6.</w:t>
      </w:r>
      <w:r>
        <w:rPr>
          <w:rFonts w:ascii="Songti SC Regular" w:eastAsia="Songti SC Regular" w:hAnsi="Songti SC Regular" w:cs="Songti SC Regular" w:hint="eastAsia"/>
          <w:sz w:val="21"/>
          <w:szCs w:val="21"/>
          <w:lang w:eastAsia="zh-Hans"/>
        </w:rPr>
        <w:t>在杭州市余杭区仁和街道新桥村有一棵千年树龄的古银杏树</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它的“树心”已经朽烂</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变成了一棵“空心树”可是</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这棵古树在当地政府和村民的保护下还是枝繁叶茂、生命力旺盛。</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由此推断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朽烂掉的“树心”是这棵树的（</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全部韧皮部</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全部木质部</w:t>
      </w:r>
      <w:r>
        <w:rPr>
          <w:rFonts w:ascii="Songti SC Regular" w:eastAsia="Songti SC Regular" w:hAnsi="Songti SC Regular" w:cs="Songti SC Regular" w:hint="eastAsia"/>
          <w:sz w:val="21"/>
          <w:szCs w:val="21"/>
          <w:lang w:eastAsia="zh-Hans"/>
        </w:rPr>
        <w:cr/>
        <w:t>C.</w:t>
      </w:r>
      <w:r>
        <w:rPr>
          <w:rFonts w:ascii="Songti SC Regular" w:eastAsia="Songti SC Regular" w:hAnsi="Songti SC Regular" w:cs="Songti SC Regular" w:hint="eastAsia"/>
          <w:sz w:val="21"/>
          <w:szCs w:val="21"/>
          <w:lang w:eastAsia="zh-Hans"/>
        </w:rPr>
        <w:t>部分韧皮部</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部分木质部</w:t>
      </w:r>
    </w:p>
    <w:p w:rsidR="00AD4230" w:rsidRDefault="00352B57">
      <w:pPr>
        <w:widowControl w:val="0"/>
        <w:spacing w:after="0" w:line="460" w:lineRule="exact"/>
        <w:jc w:val="both"/>
        <w:rPr>
          <w:rFonts w:ascii="Times New Roman" w:eastAsia="宋体" w:hAnsi="Times New Roman"/>
          <w:color w:val="FFFFFF"/>
          <w:kern w:val="2"/>
          <w:sz w:val="21"/>
          <w:szCs w:val="21"/>
          <w:lang w:eastAsia="zh-CN"/>
        </w:rPr>
      </w:pPr>
      <w:r>
        <w:rPr>
          <w:rFonts w:ascii="Times New Roman" w:eastAsia="宋体" w:hAnsi="Times New Roman"/>
          <w:noProof/>
          <w:kern w:val="2"/>
          <w:sz w:val="21"/>
          <w:szCs w:val="21"/>
          <w:lang w:eastAsia="zh-CN"/>
        </w:rPr>
        <w:drawing>
          <wp:anchor distT="0" distB="0" distL="114300" distR="114300" simplePos="0" relativeHeight="251679744" behindDoc="0" locked="0" layoutInCell="1" allowOverlap="1">
            <wp:simplePos x="0" y="0"/>
            <wp:positionH relativeFrom="column">
              <wp:posOffset>2225040</wp:posOffset>
            </wp:positionH>
            <wp:positionV relativeFrom="paragraph">
              <wp:posOffset>369570</wp:posOffset>
            </wp:positionV>
            <wp:extent cx="923290" cy="1087120"/>
            <wp:effectExtent l="0" t="0" r="0" b="0"/>
            <wp:wrapNone/>
            <wp:docPr id="31" name="图片 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1世纪教育网 -- 中国最大型、最专业的中小学教育资源门户网站"/>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923290" cy="1087120"/>
                    </a:xfrm>
                    <a:prstGeom prst="rect">
                      <a:avLst/>
                    </a:prstGeom>
                    <a:noFill/>
                    <a:ln>
                      <a:noFill/>
                    </a:ln>
                  </pic:spPr>
                </pic:pic>
              </a:graphicData>
            </a:graphic>
          </wp:anchor>
        </w:drawing>
      </w:r>
      <w:r>
        <w:rPr>
          <w:rFonts w:ascii="Times New Roman" w:eastAsia="宋体" w:hAnsi="Times New Roman"/>
          <w:noProof/>
          <w:kern w:val="2"/>
          <w:sz w:val="21"/>
          <w:szCs w:val="21"/>
          <w:lang w:eastAsia="zh-CN"/>
        </w:rPr>
        <w:drawing>
          <wp:anchor distT="0" distB="0" distL="114300" distR="114300" simplePos="0" relativeHeight="251680768" behindDoc="0" locked="0" layoutInCell="1" allowOverlap="1">
            <wp:simplePos x="0" y="0"/>
            <wp:positionH relativeFrom="column">
              <wp:posOffset>3863975</wp:posOffset>
            </wp:positionH>
            <wp:positionV relativeFrom="paragraph">
              <wp:posOffset>368935</wp:posOffset>
            </wp:positionV>
            <wp:extent cx="983615" cy="1104265"/>
            <wp:effectExtent l="0" t="0" r="6985" b="635"/>
            <wp:wrapNone/>
            <wp:docPr id="30" name="图片 3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1世纪教育网 -- 中国最大型、最专业的中小学教育资源门户网站"/>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983615" cy="1104265"/>
                    </a:xfrm>
                    <a:prstGeom prst="rect">
                      <a:avLst/>
                    </a:prstGeom>
                    <a:noFill/>
                    <a:ln>
                      <a:noFill/>
                    </a:ln>
                  </pic:spPr>
                </pic:pic>
              </a:graphicData>
            </a:graphic>
          </wp:anchor>
        </w:drawing>
      </w:r>
      <w:r>
        <w:rPr>
          <w:rFonts w:ascii="Times New Roman" w:eastAsia="宋体" w:hAnsi="Times New Roman"/>
          <w:noProof/>
          <w:kern w:val="2"/>
          <w:sz w:val="21"/>
          <w:szCs w:val="21"/>
          <w:lang w:eastAsia="zh-CN"/>
        </w:rPr>
        <w:drawing>
          <wp:anchor distT="0" distB="0" distL="114300" distR="114300" simplePos="0" relativeHeight="251681792" behindDoc="0" locked="0" layoutInCell="1" allowOverlap="1">
            <wp:simplePos x="0" y="0"/>
            <wp:positionH relativeFrom="column">
              <wp:posOffset>5477510</wp:posOffset>
            </wp:positionH>
            <wp:positionV relativeFrom="paragraph">
              <wp:posOffset>455930</wp:posOffset>
            </wp:positionV>
            <wp:extent cx="948690" cy="1069975"/>
            <wp:effectExtent l="0" t="0" r="3810" b="0"/>
            <wp:wrapNone/>
            <wp:docPr id="28" name="图片 2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1世纪教育网 -- 中国最大型、最专业的中小学教育资源门户网站"/>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948690" cy="1069975"/>
                    </a:xfrm>
                    <a:prstGeom prst="rect">
                      <a:avLst/>
                    </a:prstGeom>
                    <a:noFill/>
                    <a:ln>
                      <a:noFill/>
                    </a:ln>
                  </pic:spPr>
                </pic:pic>
              </a:graphicData>
            </a:graphic>
          </wp:anchor>
        </w:drawing>
      </w:r>
      <w:r>
        <w:rPr>
          <w:rFonts w:ascii="Times New Roman" w:eastAsia="宋体" w:hAnsi="Times New Roman"/>
          <w:noProof/>
          <w:kern w:val="2"/>
          <w:sz w:val="21"/>
          <w:szCs w:val="21"/>
          <w:lang w:eastAsia="zh-CN"/>
        </w:rPr>
        <w:drawing>
          <wp:anchor distT="0" distB="0" distL="114300" distR="114300" simplePos="0" relativeHeight="251678720" behindDoc="0" locked="0" layoutInCell="1" allowOverlap="1">
            <wp:simplePos x="0" y="0"/>
            <wp:positionH relativeFrom="column">
              <wp:posOffset>301625</wp:posOffset>
            </wp:positionH>
            <wp:positionV relativeFrom="paragraph">
              <wp:posOffset>300355</wp:posOffset>
            </wp:positionV>
            <wp:extent cx="1026795" cy="1078230"/>
            <wp:effectExtent l="0" t="0" r="1905" b="7620"/>
            <wp:wrapNone/>
            <wp:docPr id="32" name="图片 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1世纪教育网 -- 中国最大型、最专业的中小学教育资源门户网站"/>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026795" cy="1078230"/>
                    </a:xfrm>
                    <a:prstGeom prst="rect">
                      <a:avLst/>
                    </a:prstGeom>
                    <a:noFill/>
                    <a:ln>
                      <a:noFill/>
                    </a:ln>
                  </pic:spPr>
                </pic:pic>
              </a:graphicData>
            </a:graphic>
          </wp:anchor>
        </w:drawing>
      </w:r>
      <w:r>
        <w:rPr>
          <w:rFonts w:ascii="Times New Roman" w:eastAsia="宋体" w:hAnsi="Times New Roman" w:hint="eastAsia"/>
          <w:color w:val="000000"/>
          <w:kern w:val="2"/>
          <w:sz w:val="21"/>
          <w:szCs w:val="21"/>
          <w:lang w:eastAsia="zh-CN"/>
        </w:rPr>
        <w:t>7</w:t>
      </w:r>
      <w:r>
        <w:rPr>
          <w:rFonts w:ascii="Times New Roman" w:eastAsia="宋体" w:hAnsi="Times New Roman"/>
          <w:color w:val="000000"/>
          <w:kern w:val="2"/>
          <w:sz w:val="21"/>
          <w:szCs w:val="21"/>
          <w:lang w:eastAsia="zh-CN"/>
        </w:rPr>
        <w:t>.</w:t>
      </w:r>
      <w:r>
        <w:rPr>
          <w:rFonts w:ascii="Times New Roman" w:eastAsia="宋体" w:hAnsi="Times New Roman"/>
          <w:color w:val="000000"/>
          <w:kern w:val="2"/>
          <w:sz w:val="21"/>
          <w:szCs w:val="21"/>
          <w:lang w:eastAsia="zh-CN"/>
        </w:rPr>
        <w:t>盐酸在生产和生活中的用途很广，能与多种物质发生反应。下列物质与盐酸反应时，能观察到白色沉淀的是</w:t>
      </w:r>
      <w:r>
        <w:rPr>
          <w:rFonts w:ascii="Times New Roman" w:eastAsia="宋体" w:hAnsi="Times New Roman"/>
          <w:color w:val="000000"/>
          <w:kern w:val="2"/>
          <w:sz w:val="21"/>
          <w:szCs w:val="21"/>
          <w:lang w:eastAsia="zh-CN"/>
        </w:rPr>
        <w:t xml:space="preserve">(    )            </w:t>
      </w:r>
      <w:r>
        <w:rPr>
          <w:rFonts w:ascii="Times New Roman" w:eastAsia="宋体" w:hAnsi="Times New Roman"/>
          <w:color w:val="FFFFFF"/>
          <w:kern w:val="2"/>
          <w:sz w:val="21"/>
          <w:szCs w:val="21"/>
          <w:lang w:eastAsia="zh-CN"/>
        </w:rPr>
        <w:t>【来源：</w:t>
      </w:r>
      <w:r>
        <w:rPr>
          <w:rFonts w:ascii="Times New Roman" w:eastAsia="宋体" w:hAnsi="Times New Roman"/>
          <w:color w:val="FFFFFF"/>
          <w:kern w:val="2"/>
          <w:sz w:val="21"/>
          <w:szCs w:val="21"/>
          <w:lang w:eastAsia="zh-CN"/>
        </w:rPr>
        <w:t>21·</w:t>
      </w:r>
      <w:r>
        <w:rPr>
          <w:rFonts w:ascii="Times New Roman" w:eastAsia="宋体" w:hAnsi="Times New Roman"/>
          <w:color w:val="FFFFFF"/>
          <w:kern w:val="2"/>
          <w:sz w:val="21"/>
          <w:szCs w:val="21"/>
          <w:lang w:eastAsia="zh-CN"/>
        </w:rPr>
        <w:t>世纪</w:t>
      </w:r>
      <w:r>
        <w:rPr>
          <w:rFonts w:ascii="Times New Roman" w:eastAsia="宋体" w:hAnsi="Times New Roman"/>
          <w:color w:val="FFFFFF"/>
          <w:kern w:val="2"/>
          <w:sz w:val="21"/>
          <w:szCs w:val="21"/>
          <w:lang w:eastAsia="zh-CN"/>
        </w:rPr>
        <w:t>·</w:t>
      </w:r>
      <w:r>
        <w:rPr>
          <w:rFonts w:ascii="Times New Roman" w:eastAsia="宋体" w:hAnsi="Times New Roman"/>
          <w:color w:val="FFFFFF"/>
          <w:kern w:val="2"/>
          <w:sz w:val="21"/>
          <w:szCs w:val="21"/>
          <w:lang w:eastAsia="zh-CN"/>
        </w:rPr>
        <w:t>教育</w:t>
      </w:r>
      <w:r>
        <w:rPr>
          <w:rFonts w:ascii="Times New Roman" w:eastAsia="宋体" w:hAnsi="Times New Roman"/>
          <w:color w:val="FFFFFF"/>
          <w:kern w:val="2"/>
          <w:sz w:val="21"/>
          <w:szCs w:val="21"/>
          <w:lang w:eastAsia="zh-CN"/>
        </w:rPr>
        <w:t>·</w:t>
      </w:r>
      <w:r>
        <w:rPr>
          <w:rFonts w:ascii="Times New Roman" w:eastAsia="宋体" w:hAnsi="Times New Roman"/>
          <w:color w:val="FFFFFF"/>
          <w:kern w:val="2"/>
          <w:sz w:val="21"/>
          <w:szCs w:val="21"/>
          <w:lang w:eastAsia="zh-CN"/>
        </w:rPr>
        <w:t>网】</w:t>
      </w:r>
    </w:p>
    <w:p w:rsidR="00AD4230" w:rsidRDefault="00AD4230">
      <w:pPr>
        <w:widowControl w:val="0"/>
        <w:spacing w:after="0" w:line="460" w:lineRule="exact"/>
        <w:jc w:val="both"/>
        <w:rPr>
          <w:rFonts w:ascii="Times New Roman" w:eastAsia="宋体" w:hAnsi="Times New Roman"/>
          <w:kern w:val="2"/>
          <w:sz w:val="21"/>
          <w:szCs w:val="21"/>
          <w:lang w:eastAsia="zh-CN"/>
        </w:rPr>
      </w:pPr>
    </w:p>
    <w:p w:rsidR="00AD4230" w:rsidRDefault="00352B57">
      <w:pPr>
        <w:widowControl w:val="0"/>
        <w:spacing w:after="0" w:line="460" w:lineRule="exact"/>
        <w:jc w:val="both"/>
        <w:rPr>
          <w:rFonts w:ascii="Times New Roman" w:eastAsia="宋体" w:hAnsi="Times New Roman"/>
          <w:color w:val="FFFFFF"/>
          <w:kern w:val="2"/>
          <w:sz w:val="21"/>
          <w:szCs w:val="21"/>
          <w:lang w:eastAsia="zh-CN"/>
        </w:rPr>
      </w:pPr>
      <w:r>
        <w:rPr>
          <w:rFonts w:ascii="Times New Roman" w:eastAsia="宋体" w:hAnsi="Times New Roman"/>
          <w:color w:val="000000"/>
          <w:kern w:val="2"/>
          <w:sz w:val="21"/>
          <w:szCs w:val="21"/>
          <w:lang w:eastAsia="zh-CN"/>
        </w:rPr>
        <w:t>A.            </w:t>
      </w:r>
      <w:r>
        <w:rPr>
          <w:rFonts w:ascii="Times New Roman" w:eastAsia="宋体" w:hAnsi="Times New Roman" w:hint="eastAsia"/>
          <w:color w:val="000000"/>
          <w:kern w:val="2"/>
          <w:sz w:val="21"/>
          <w:szCs w:val="21"/>
          <w:lang w:eastAsia="zh-CN"/>
        </w:rPr>
        <w:t xml:space="preserve">                </w:t>
      </w:r>
      <w:r>
        <w:rPr>
          <w:rFonts w:ascii="Times New Roman" w:eastAsia="宋体" w:hAnsi="Times New Roman"/>
          <w:color w:val="000000"/>
          <w:kern w:val="2"/>
          <w:sz w:val="21"/>
          <w:szCs w:val="21"/>
          <w:lang w:eastAsia="zh-CN"/>
        </w:rPr>
        <w:t> B.         </w:t>
      </w:r>
      <w:r>
        <w:rPr>
          <w:rFonts w:ascii="Times New Roman" w:eastAsia="宋体" w:hAnsi="Times New Roman" w:hint="eastAsia"/>
          <w:color w:val="000000"/>
          <w:kern w:val="2"/>
          <w:sz w:val="21"/>
          <w:szCs w:val="21"/>
          <w:lang w:eastAsia="zh-CN"/>
        </w:rPr>
        <w:t xml:space="preserve">                </w:t>
      </w:r>
      <w:r>
        <w:rPr>
          <w:rFonts w:ascii="Times New Roman" w:eastAsia="宋体" w:hAnsi="Times New Roman"/>
          <w:color w:val="000000"/>
          <w:kern w:val="2"/>
          <w:sz w:val="21"/>
          <w:szCs w:val="21"/>
          <w:lang w:eastAsia="zh-CN"/>
        </w:rPr>
        <w:t>   </w:t>
      </w:r>
      <w:r>
        <w:rPr>
          <w:rFonts w:ascii="Times New Roman" w:eastAsia="宋体" w:hAnsi="Times New Roman" w:hint="eastAsia"/>
          <w:color w:val="000000"/>
          <w:kern w:val="2"/>
          <w:sz w:val="21"/>
          <w:szCs w:val="21"/>
          <w:lang w:eastAsia="zh-CN"/>
        </w:rPr>
        <w:t xml:space="preserve">     </w:t>
      </w:r>
      <w:r>
        <w:rPr>
          <w:rFonts w:ascii="Times New Roman" w:eastAsia="宋体" w:hAnsi="Times New Roman"/>
          <w:color w:val="000000"/>
          <w:kern w:val="2"/>
          <w:sz w:val="21"/>
          <w:szCs w:val="21"/>
          <w:lang w:eastAsia="zh-CN"/>
        </w:rPr>
        <w:t> C.        </w:t>
      </w:r>
      <w:r>
        <w:rPr>
          <w:rFonts w:ascii="Times New Roman" w:eastAsia="宋体" w:hAnsi="Times New Roman" w:hint="eastAsia"/>
          <w:color w:val="000000"/>
          <w:kern w:val="2"/>
          <w:sz w:val="21"/>
          <w:szCs w:val="21"/>
          <w:lang w:eastAsia="zh-CN"/>
        </w:rPr>
        <w:t xml:space="preserve">         </w:t>
      </w:r>
      <w:r>
        <w:rPr>
          <w:rFonts w:ascii="Times New Roman" w:eastAsia="宋体" w:hAnsi="Times New Roman"/>
          <w:color w:val="000000"/>
          <w:kern w:val="2"/>
          <w:sz w:val="21"/>
          <w:szCs w:val="21"/>
          <w:lang w:eastAsia="zh-CN"/>
        </w:rPr>
        <w:t>   </w:t>
      </w:r>
      <w:r>
        <w:rPr>
          <w:rFonts w:ascii="Times New Roman" w:eastAsia="宋体" w:hAnsi="Times New Roman" w:hint="eastAsia"/>
          <w:color w:val="000000"/>
          <w:kern w:val="2"/>
          <w:sz w:val="21"/>
          <w:szCs w:val="21"/>
          <w:lang w:eastAsia="zh-CN"/>
        </w:rPr>
        <w:t xml:space="preserve">        </w:t>
      </w:r>
      <w:r>
        <w:rPr>
          <w:rFonts w:ascii="Times New Roman" w:eastAsia="宋体" w:hAnsi="Times New Roman"/>
          <w:color w:val="000000"/>
          <w:kern w:val="2"/>
          <w:sz w:val="21"/>
          <w:szCs w:val="21"/>
          <w:lang w:eastAsia="zh-CN"/>
        </w:rPr>
        <w:t>D. </w:t>
      </w:r>
    </w:p>
    <w:p w:rsidR="00AD4230" w:rsidRDefault="00AD4230">
      <w:pPr>
        <w:pStyle w:val="a3"/>
        <w:widowControl w:val="0"/>
        <w:spacing w:after="0" w:line="460" w:lineRule="exact"/>
        <w:ind w:left="220" w:hanging="220"/>
        <w:rPr>
          <w:rFonts w:ascii="Songti SC Regular" w:eastAsia="Songti SC Regular" w:hAnsi="Songti SC Regular" w:cs="Songti SC Regular"/>
          <w:sz w:val="21"/>
          <w:szCs w:val="21"/>
          <w:lang w:eastAsia="zh-CN"/>
        </w:rPr>
      </w:pPr>
    </w:p>
    <w:p w:rsidR="00AD4230" w:rsidRDefault="00352B57">
      <w:pPr>
        <w:pStyle w:val="a3"/>
        <w:widowControl w:val="0"/>
        <w:spacing w:after="0" w:line="460" w:lineRule="exact"/>
        <w:ind w:left="220" w:hanging="220"/>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8.</w:t>
      </w:r>
      <w:r>
        <w:rPr>
          <w:rFonts w:ascii="Songti SC Regular" w:eastAsia="Songti SC Regular" w:hAnsi="Songti SC Regular" w:cs="Songti SC Regular" w:hint="eastAsia"/>
          <w:sz w:val="21"/>
          <w:szCs w:val="21"/>
          <w:lang w:eastAsia="zh-Hans"/>
        </w:rPr>
        <w:t>自然界中有一种名为“落地生根”的植物。当其叶片掉落地面后</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有时能够生根发芽</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发育成一株独立生</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活的新植株。这种繁殖方式属于</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A.</w:t>
      </w:r>
      <w:r>
        <w:rPr>
          <w:rFonts w:ascii="Songti SC Regular" w:eastAsia="Songti SC Regular" w:hAnsi="Songti SC Regular" w:cs="Songti SC Regular" w:hint="eastAsia"/>
          <w:sz w:val="21"/>
          <w:szCs w:val="21"/>
          <w:lang w:eastAsia="zh-Hans"/>
        </w:rPr>
        <w:t>分根</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嫁接</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营养繁殖</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有性生殖</w:t>
      </w:r>
    </w:p>
    <w:p w:rsidR="00AD4230" w:rsidRDefault="00352B57">
      <w:pPr>
        <w:pStyle w:val="a3"/>
        <w:widowControl w:val="0"/>
        <w:spacing w:after="0" w:line="460" w:lineRule="exact"/>
        <w:ind w:left="220" w:hanging="220"/>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9.</w:t>
      </w:r>
      <w:r>
        <w:rPr>
          <w:rFonts w:ascii="Songti SC Regular" w:eastAsia="Songti SC Regular" w:hAnsi="Songti SC Regular" w:cs="Songti SC Regular" w:hint="eastAsia"/>
          <w:sz w:val="21"/>
          <w:szCs w:val="21"/>
          <w:lang w:eastAsia="zh-Hans"/>
        </w:rPr>
        <w:t>板块的碰撞和张裂是引起海陆变化的主要原因</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下列主要由板块张裂形成的是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A.</w:t>
      </w:r>
      <w:r>
        <w:rPr>
          <w:rFonts w:ascii="Songti SC Regular" w:eastAsia="Songti SC Regular" w:hAnsi="Songti SC Regular" w:cs="Songti SC Regular" w:hint="eastAsia"/>
          <w:sz w:val="21"/>
          <w:szCs w:val="21"/>
          <w:lang w:eastAsia="zh-Hans"/>
        </w:rPr>
        <w:t>喜马拉雅山脉和东非大裂谷</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 xml:space="preserve">B. </w:t>
      </w:r>
      <w:r>
        <w:rPr>
          <w:rFonts w:ascii="Songti SC Regular" w:eastAsia="Songti SC Regular" w:hAnsi="Songti SC Regular" w:cs="Songti SC Regular" w:hint="eastAsia"/>
          <w:sz w:val="21"/>
          <w:szCs w:val="21"/>
          <w:lang w:eastAsia="zh-Hans"/>
        </w:rPr>
        <w:t>东非大裂谷和大西洋</w:t>
      </w:r>
      <w:r>
        <w:rPr>
          <w:rFonts w:ascii="Songti SC Regular" w:eastAsia="Songti SC Regular" w:hAnsi="Songti SC Regular" w:cs="Songti SC Regular" w:hint="eastAsia"/>
          <w:sz w:val="21"/>
          <w:szCs w:val="21"/>
          <w:lang w:eastAsia="zh-Hans"/>
        </w:rPr>
        <w:cr/>
        <w:t xml:space="preserve">C. </w:t>
      </w:r>
      <w:r>
        <w:rPr>
          <w:rFonts w:ascii="Songti SC Regular" w:eastAsia="Songti SC Regular" w:hAnsi="Songti SC Regular" w:cs="Songti SC Regular" w:hint="eastAsia"/>
          <w:sz w:val="21"/>
          <w:szCs w:val="21"/>
          <w:lang w:eastAsia="zh-Hans"/>
        </w:rPr>
        <w:t>喜马拉雅山脉和大西洋</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 xml:space="preserve">D. </w:t>
      </w:r>
      <w:r>
        <w:rPr>
          <w:rFonts w:ascii="Songti SC Regular" w:eastAsia="Songti SC Regular" w:hAnsi="Songti SC Regular" w:cs="Songti SC Regular" w:hint="eastAsia"/>
          <w:sz w:val="21"/>
          <w:szCs w:val="21"/>
          <w:lang w:eastAsia="zh-Hans"/>
        </w:rPr>
        <w:t>喜马拉雅山脉、东非大裂谷和大西洋</w:t>
      </w:r>
    </w:p>
    <w:p w:rsidR="00AD4230" w:rsidRDefault="00352B57">
      <w:pPr>
        <w:spacing w:after="0" w:line="460" w:lineRule="exact"/>
        <w:rPr>
          <w:sz w:val="21"/>
          <w:szCs w:val="21"/>
          <w:lang w:eastAsia="zh-CN"/>
        </w:rPr>
      </w:pPr>
      <w:r>
        <w:rPr>
          <w:rFonts w:hint="eastAsia"/>
          <w:sz w:val="21"/>
          <w:szCs w:val="21"/>
          <w:lang w:eastAsia="zh-CN"/>
        </w:rPr>
        <w:t>10</w:t>
      </w:r>
      <w:r>
        <w:rPr>
          <w:sz w:val="21"/>
          <w:szCs w:val="21"/>
          <w:lang w:eastAsia="zh-CN"/>
        </w:rPr>
        <w:t>．</w:t>
      </w:r>
      <w:r>
        <w:rPr>
          <w:rFonts w:ascii="Times New Roman" w:hAnsi="Times New Roman"/>
          <w:color w:val="000000"/>
          <w:sz w:val="21"/>
          <w:szCs w:val="21"/>
          <w:lang w:eastAsia="zh-CN"/>
        </w:rPr>
        <w:t>下列实验操作规范的是（　　）</w:t>
      </w:r>
    </w:p>
    <w:p w:rsidR="00AD4230" w:rsidRDefault="00352B57">
      <w:pPr>
        <w:spacing w:after="0" w:line="460" w:lineRule="exact"/>
        <w:ind w:firstLineChars="230" w:firstLine="483"/>
        <w:textAlignment w:val="center"/>
        <w:rPr>
          <w:rFonts w:ascii="Times New Roman" w:hAnsi="Times New Roman"/>
          <w:color w:val="000000"/>
          <w:sz w:val="21"/>
          <w:szCs w:val="21"/>
          <w:lang w:eastAsia="zh-CN"/>
        </w:rPr>
      </w:pPr>
      <w:r>
        <w:rPr>
          <w:noProof/>
          <w:sz w:val="21"/>
          <w:szCs w:val="21"/>
          <w:lang w:eastAsia="zh-CN"/>
        </w:rPr>
        <w:drawing>
          <wp:anchor distT="0" distB="0" distL="114300" distR="114300" simplePos="0" relativeHeight="251675648" behindDoc="0" locked="0" layoutInCell="1" allowOverlap="1">
            <wp:simplePos x="0" y="0"/>
            <wp:positionH relativeFrom="column">
              <wp:posOffset>1377950</wp:posOffset>
            </wp:positionH>
            <wp:positionV relativeFrom="paragraph">
              <wp:posOffset>90805</wp:posOffset>
            </wp:positionV>
            <wp:extent cx="897255" cy="846455"/>
            <wp:effectExtent l="0" t="0" r="0" b="0"/>
            <wp:wrapSquare wrapText="bothSides"/>
            <wp:docPr id="33" name="图片 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897255" cy="846455"/>
                    </a:xfrm>
                    <a:prstGeom prst="rect">
                      <a:avLst/>
                    </a:prstGeom>
                  </pic:spPr>
                </pic:pic>
              </a:graphicData>
            </a:graphic>
          </wp:anchor>
        </w:drawing>
      </w:r>
      <w:r>
        <w:rPr>
          <w:noProof/>
          <w:sz w:val="21"/>
          <w:szCs w:val="21"/>
          <w:lang w:eastAsia="zh-CN"/>
        </w:rPr>
        <w:drawing>
          <wp:anchor distT="0" distB="0" distL="114300" distR="114300" simplePos="0" relativeHeight="251672576" behindDoc="0" locked="0" layoutInCell="1" allowOverlap="1">
            <wp:simplePos x="0" y="0"/>
            <wp:positionH relativeFrom="column">
              <wp:posOffset>3518535</wp:posOffset>
            </wp:positionH>
            <wp:positionV relativeFrom="paragraph">
              <wp:posOffset>74295</wp:posOffset>
            </wp:positionV>
            <wp:extent cx="1244600" cy="657225"/>
            <wp:effectExtent l="0" t="0" r="0" b="9525"/>
            <wp:wrapSquare wrapText="bothSides"/>
            <wp:docPr id="34" name="图片 3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244600" cy="657225"/>
                    </a:xfrm>
                    <a:prstGeom prst="rect">
                      <a:avLst/>
                    </a:prstGeom>
                  </pic:spPr>
                </pic:pic>
              </a:graphicData>
            </a:graphic>
          </wp:anchor>
        </w:drawing>
      </w:r>
    </w:p>
    <w:p w:rsidR="00AD4230" w:rsidRDefault="00352B57">
      <w:pPr>
        <w:spacing w:after="0" w:line="460" w:lineRule="exact"/>
        <w:ind w:firstLineChars="230" w:firstLine="483"/>
        <w:textAlignment w:val="center"/>
        <w:rPr>
          <w:sz w:val="21"/>
          <w:szCs w:val="21"/>
          <w:lang w:eastAsia="zh-CN"/>
        </w:rPr>
      </w:pPr>
      <w:r>
        <w:rPr>
          <w:rFonts w:ascii="Times New Roman" w:hAnsi="Times New Roman"/>
          <w:color w:val="000000"/>
          <w:sz w:val="21"/>
          <w:szCs w:val="21"/>
          <w:lang w:eastAsia="zh-CN"/>
        </w:rPr>
        <w:t>A</w:t>
      </w:r>
      <w:r>
        <w:rPr>
          <w:rFonts w:ascii="Times New Roman" w:hAnsi="Times New Roman"/>
          <w:color w:val="000000"/>
          <w:sz w:val="21"/>
          <w:szCs w:val="21"/>
          <w:lang w:eastAsia="zh-CN"/>
        </w:rPr>
        <w:t>．点燃酒精灯</w:t>
      </w:r>
      <w:r>
        <w:rPr>
          <w:rFonts w:ascii="Times New Roman" w:hAnsi="Times New Roman"/>
          <w:color w:val="000000"/>
          <w:sz w:val="21"/>
          <w:szCs w:val="21"/>
          <w:lang w:eastAsia="zh-CN"/>
        </w:rPr>
        <w:t xml:space="preserve">  </w:t>
      </w: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B</w:t>
      </w:r>
      <w:r>
        <w:rPr>
          <w:rFonts w:ascii="Times New Roman" w:hAnsi="Times New Roman"/>
          <w:color w:val="000000"/>
          <w:sz w:val="21"/>
          <w:szCs w:val="21"/>
          <w:lang w:eastAsia="zh-CN"/>
        </w:rPr>
        <w:t>．装固体粉末</w:t>
      </w:r>
    </w:p>
    <w:p w:rsidR="00AD4230" w:rsidRDefault="00AD4230">
      <w:pPr>
        <w:spacing w:after="0" w:line="460" w:lineRule="exact"/>
        <w:ind w:firstLineChars="230" w:firstLine="483"/>
        <w:textAlignment w:val="center"/>
        <w:rPr>
          <w:rFonts w:ascii="Times New Roman" w:hAnsi="Times New Roman"/>
          <w:color w:val="000000"/>
          <w:sz w:val="21"/>
          <w:szCs w:val="21"/>
          <w:lang w:eastAsia="zh-CN"/>
        </w:rPr>
      </w:pPr>
    </w:p>
    <w:p w:rsidR="00AD4230" w:rsidRDefault="00352B57">
      <w:pPr>
        <w:spacing w:after="0" w:line="460" w:lineRule="exact"/>
        <w:ind w:firstLineChars="230" w:firstLine="483"/>
        <w:textAlignment w:val="center"/>
        <w:rPr>
          <w:rFonts w:ascii="Times New Roman" w:hAnsi="Times New Roman"/>
          <w:color w:val="000000"/>
          <w:sz w:val="21"/>
          <w:szCs w:val="21"/>
          <w:lang w:eastAsia="zh-CN"/>
        </w:rPr>
      </w:pPr>
      <w:r>
        <w:rPr>
          <w:noProof/>
          <w:sz w:val="21"/>
          <w:szCs w:val="21"/>
          <w:lang w:eastAsia="zh-CN"/>
        </w:rPr>
        <w:drawing>
          <wp:anchor distT="0" distB="0" distL="114300" distR="114300" simplePos="0" relativeHeight="251676672" behindDoc="0" locked="0" layoutInCell="1" allowOverlap="1">
            <wp:simplePos x="0" y="0"/>
            <wp:positionH relativeFrom="column">
              <wp:posOffset>3639820</wp:posOffset>
            </wp:positionH>
            <wp:positionV relativeFrom="paragraph">
              <wp:posOffset>257810</wp:posOffset>
            </wp:positionV>
            <wp:extent cx="896620" cy="870585"/>
            <wp:effectExtent l="0" t="0" r="0" b="5715"/>
            <wp:wrapSquare wrapText="bothSides"/>
            <wp:docPr id="36" name="图片 3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896620" cy="870585"/>
                    </a:xfrm>
                    <a:prstGeom prst="rect">
                      <a:avLst/>
                    </a:prstGeom>
                  </pic:spPr>
                </pic:pic>
              </a:graphicData>
            </a:graphic>
          </wp:anchor>
        </w:drawing>
      </w:r>
    </w:p>
    <w:p w:rsidR="00AD4230" w:rsidRDefault="00352B57">
      <w:pPr>
        <w:spacing w:after="0" w:line="460" w:lineRule="exact"/>
        <w:ind w:firstLineChars="230" w:firstLine="483"/>
        <w:textAlignment w:val="center"/>
        <w:rPr>
          <w:rFonts w:ascii="Times New Roman" w:hAnsi="Times New Roman"/>
          <w:color w:val="000000"/>
          <w:sz w:val="21"/>
          <w:szCs w:val="21"/>
          <w:lang w:eastAsia="zh-CN"/>
        </w:rPr>
      </w:pPr>
      <w:r>
        <w:rPr>
          <w:noProof/>
          <w:sz w:val="21"/>
          <w:szCs w:val="21"/>
          <w:lang w:eastAsia="zh-CN"/>
        </w:rPr>
        <w:drawing>
          <wp:anchor distT="0" distB="0" distL="114300" distR="114300" simplePos="0" relativeHeight="251677696" behindDoc="0" locked="0" layoutInCell="1" allowOverlap="1">
            <wp:simplePos x="0" y="0"/>
            <wp:positionH relativeFrom="column">
              <wp:posOffset>1276350</wp:posOffset>
            </wp:positionH>
            <wp:positionV relativeFrom="paragraph">
              <wp:posOffset>36195</wp:posOffset>
            </wp:positionV>
            <wp:extent cx="999490" cy="1094740"/>
            <wp:effectExtent l="0" t="0" r="0" b="0"/>
            <wp:wrapSquare wrapText="bothSides"/>
            <wp:docPr id="35" name="图片 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99490" cy="1094740"/>
                    </a:xfrm>
                    <a:prstGeom prst="rect">
                      <a:avLst/>
                    </a:prstGeom>
                  </pic:spPr>
                </pic:pic>
              </a:graphicData>
            </a:graphic>
          </wp:anchor>
        </w:drawing>
      </w:r>
    </w:p>
    <w:p w:rsidR="00AD4230" w:rsidRDefault="00352B57">
      <w:pPr>
        <w:spacing w:after="0" w:line="460" w:lineRule="exact"/>
        <w:ind w:firstLineChars="230" w:firstLine="483"/>
        <w:textAlignment w:val="center"/>
        <w:rPr>
          <w:sz w:val="21"/>
          <w:szCs w:val="21"/>
          <w:lang w:eastAsia="zh-CN"/>
        </w:rPr>
      </w:pPr>
      <w:r>
        <w:rPr>
          <w:rFonts w:ascii="Times New Roman" w:hAnsi="Times New Roman"/>
          <w:color w:val="000000"/>
          <w:sz w:val="21"/>
          <w:szCs w:val="21"/>
          <w:lang w:eastAsia="zh-CN"/>
        </w:rPr>
        <w:t>C</w:t>
      </w:r>
      <w:r>
        <w:rPr>
          <w:rFonts w:ascii="Times New Roman" w:hAnsi="Times New Roman"/>
          <w:color w:val="000000"/>
          <w:sz w:val="21"/>
          <w:szCs w:val="21"/>
          <w:lang w:eastAsia="zh-CN"/>
        </w:rPr>
        <w:t>．滴加液体</w:t>
      </w:r>
      <w:r>
        <w:rPr>
          <w:rFonts w:ascii="Times New Roman" w:hAnsi="Times New Roman"/>
          <w:color w:val="000000"/>
          <w:sz w:val="21"/>
          <w:szCs w:val="21"/>
          <w:lang w:eastAsia="zh-CN"/>
        </w:rPr>
        <w:t xml:space="preserve">  </w:t>
      </w: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D</w:t>
      </w:r>
      <w:r>
        <w:rPr>
          <w:rFonts w:ascii="Times New Roman" w:hAnsi="Times New Roman"/>
          <w:color w:val="000000"/>
          <w:sz w:val="21"/>
          <w:szCs w:val="21"/>
          <w:lang w:eastAsia="zh-CN"/>
        </w:rPr>
        <w:t>．测溶液的</w:t>
      </w:r>
      <w:r>
        <w:rPr>
          <w:rFonts w:ascii="Times New Roman" w:hAnsi="Times New Roman"/>
          <w:color w:val="000000"/>
          <w:sz w:val="21"/>
          <w:szCs w:val="21"/>
          <w:lang w:eastAsia="zh-CN"/>
        </w:rPr>
        <w:t>pH</w:t>
      </w:r>
    </w:p>
    <w:p w:rsidR="00AD4230" w:rsidRDefault="00AD4230">
      <w:pPr>
        <w:pStyle w:val="a3"/>
        <w:widowControl w:val="0"/>
        <w:spacing w:after="0" w:line="460" w:lineRule="exact"/>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rPr>
          <w:rFonts w:ascii="Songti SC Regular" w:eastAsia="Songti SC Regular" w:hAnsi="Songti SC Regular" w:cs="Songti SC Regular"/>
          <w:sz w:val="21"/>
          <w:szCs w:val="21"/>
          <w:lang w:eastAsia="zh-CN"/>
        </w:rPr>
      </w:pPr>
    </w:p>
    <w:p w:rsidR="00AD4230" w:rsidRDefault="00352B57">
      <w:pPr>
        <w:pStyle w:val="a3"/>
        <w:widowControl w:val="0"/>
        <w:spacing w:after="0" w:line="460" w:lineRule="exact"/>
        <w:rPr>
          <w:rFonts w:ascii="Songti SC Regular" w:eastAsia="Songti SC Regular" w:hAnsi="Songti SC Regular" w:cs="Songti SC Regular"/>
          <w:sz w:val="21"/>
          <w:szCs w:val="21"/>
          <w:vertAlign w:val="subscript"/>
          <w:lang w:eastAsia="zh-CN"/>
        </w:rPr>
      </w:pPr>
      <w:r>
        <w:rPr>
          <w:noProof/>
          <w:sz w:val="21"/>
          <w:szCs w:val="21"/>
          <w:lang w:eastAsia="zh-CN"/>
        </w:rPr>
        <w:drawing>
          <wp:anchor distT="0" distB="0" distL="114300" distR="114300" simplePos="0" relativeHeight="251659264" behindDoc="0" locked="0" layoutInCell="1" allowOverlap="1">
            <wp:simplePos x="0" y="0"/>
            <wp:positionH relativeFrom="column">
              <wp:posOffset>4604385</wp:posOffset>
            </wp:positionH>
            <wp:positionV relativeFrom="paragraph">
              <wp:posOffset>389890</wp:posOffset>
            </wp:positionV>
            <wp:extent cx="681990" cy="718185"/>
            <wp:effectExtent l="0" t="0" r="3810" b="5715"/>
            <wp:wrapNone/>
            <wp:docPr id="24" name="图片 2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681990" cy="718185"/>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11.</w:t>
      </w:r>
      <w:r>
        <w:rPr>
          <w:rFonts w:ascii="Songti SC Regular" w:eastAsia="Songti SC Regular" w:hAnsi="Songti SC Regular" w:cs="Songti SC Regular" w:hint="eastAsia"/>
          <w:sz w:val="21"/>
          <w:szCs w:val="21"/>
          <w:lang w:eastAsia="zh-Hans"/>
        </w:rPr>
        <w:t>如图所示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一个装有水的平底密闭矿泉水瓶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先正立放置在水平桌面上，再倒立放置。两次放置时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瓶对桌面的压力分别为</w:t>
      </w:r>
      <w:r>
        <w:rPr>
          <w:rFonts w:ascii="Songti SC Regular" w:eastAsia="Songti SC Regular" w:hAnsi="Songti SC Regular" w:cs="Songti SC Regular" w:hint="eastAsia"/>
          <w:sz w:val="21"/>
          <w:szCs w:val="21"/>
          <w:lang w:eastAsia="zh-Hans"/>
        </w:rPr>
        <w:t>F</w:t>
      </w:r>
      <w:r>
        <w:rPr>
          <w:rFonts w:ascii="Songti SC Regular" w:eastAsia="Songti SC Regular" w:hAnsi="Songti SC Regular" w:cs="Songti SC Regular" w:hint="eastAsia"/>
          <w:sz w:val="21"/>
          <w:szCs w:val="21"/>
          <w:vertAlign w:val="subscript"/>
          <w:lang w:eastAsia="zh-Hans"/>
        </w:rPr>
        <w:t>甲</w:t>
      </w:r>
      <w:r>
        <w:rPr>
          <w:rFonts w:ascii="Songti SC Regular" w:eastAsia="Songti SC Regular" w:hAnsi="Songti SC Regular" w:cs="Songti SC Regular" w:hint="eastAsia"/>
          <w:sz w:val="21"/>
          <w:szCs w:val="21"/>
          <w:lang w:eastAsia="zh-Hans"/>
        </w:rPr>
        <w:t>和</w:t>
      </w:r>
      <w:r>
        <w:rPr>
          <w:rFonts w:ascii="Songti SC Regular" w:eastAsia="Songti SC Regular" w:hAnsi="Songti SC Regular" w:cs="Songti SC Regular" w:hint="eastAsia"/>
          <w:sz w:val="21"/>
          <w:szCs w:val="21"/>
          <w:lang w:eastAsia="zh-Hans"/>
        </w:rPr>
        <w:t>F</w:t>
      </w:r>
      <w:r>
        <w:rPr>
          <w:rFonts w:ascii="Songti SC Regular" w:eastAsia="Songti SC Regular" w:hAnsi="Songti SC Regular" w:cs="Songti SC Regular" w:hint="eastAsia"/>
          <w:sz w:val="21"/>
          <w:szCs w:val="21"/>
          <w:vertAlign w:val="subscript"/>
          <w:lang w:eastAsia="zh-Hans"/>
        </w:rPr>
        <w:t>乙</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瓶对桌面的压强分别为</w:t>
      </w:r>
      <w:r>
        <w:rPr>
          <w:rFonts w:ascii="Songti SC Regular" w:eastAsia="Songti SC Regular" w:hAnsi="Songti SC Regular" w:cs="Songti SC Regular" w:hint="eastAsia"/>
          <w:sz w:val="21"/>
          <w:szCs w:val="21"/>
          <w:lang w:eastAsia="zh-Hans"/>
        </w:rPr>
        <w:t>p</w:t>
      </w:r>
      <w:r>
        <w:rPr>
          <w:rFonts w:ascii="Songti SC Regular" w:eastAsia="Songti SC Regular" w:hAnsi="Songti SC Regular" w:cs="Songti SC Regular" w:hint="eastAsia"/>
          <w:sz w:val="21"/>
          <w:szCs w:val="21"/>
          <w:vertAlign w:val="subscript"/>
          <w:lang w:eastAsia="zh-Hans"/>
        </w:rPr>
        <w:t>甲</w:t>
      </w:r>
      <w:r>
        <w:rPr>
          <w:rFonts w:ascii="Songti SC Regular" w:eastAsia="Songti SC Regular" w:hAnsi="Songti SC Regular" w:cs="Songti SC Regular" w:hint="eastAsia"/>
          <w:sz w:val="21"/>
          <w:szCs w:val="21"/>
          <w:lang w:eastAsia="zh-Hans"/>
        </w:rPr>
        <w:t>和</w:t>
      </w:r>
      <w:r>
        <w:rPr>
          <w:rFonts w:ascii="Songti SC Regular" w:eastAsia="Songti SC Regular" w:hAnsi="Songti SC Regular" w:cs="Songti SC Regular" w:hint="eastAsia"/>
          <w:sz w:val="21"/>
          <w:szCs w:val="21"/>
          <w:lang w:eastAsia="zh-Hans"/>
        </w:rPr>
        <w:t>p</w:t>
      </w:r>
      <w:r>
        <w:rPr>
          <w:rFonts w:ascii="Songti SC Regular" w:eastAsia="Songti SC Regular" w:hAnsi="Songti SC Regular" w:cs="Songti SC Regular" w:hint="eastAsia"/>
          <w:sz w:val="21"/>
          <w:szCs w:val="21"/>
          <w:vertAlign w:val="subscript"/>
          <w:lang w:eastAsia="zh-Hans"/>
        </w:rPr>
        <w:t>乙</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则</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 F</w:t>
      </w:r>
      <w:r>
        <w:rPr>
          <w:rFonts w:ascii="Songti SC Regular" w:eastAsia="Songti SC Regular" w:hAnsi="Songti SC Regular" w:cs="Songti SC Regular" w:hint="eastAsia"/>
          <w:sz w:val="21"/>
          <w:szCs w:val="21"/>
          <w:vertAlign w:val="subscript"/>
          <w:lang w:eastAsia="zh-Hans"/>
        </w:rPr>
        <w:t>甲</w:t>
      </w:r>
      <w:r>
        <w:rPr>
          <w:rFonts w:ascii="Songti SC Regular" w:eastAsia="Songti SC Regular" w:hAnsi="Songti SC Regular" w:cs="Songti SC Regular" w:hint="eastAsia"/>
          <w:sz w:val="21"/>
          <w:szCs w:val="21"/>
          <w:lang w:eastAsia="zh-Hans"/>
        </w:rPr>
        <w:t>&gt;F</w:t>
      </w:r>
      <w:r>
        <w:rPr>
          <w:rFonts w:ascii="Songti SC Regular" w:eastAsia="Songti SC Regular" w:hAnsi="Songti SC Regular" w:cs="Songti SC Regular" w:hint="eastAsia"/>
          <w:sz w:val="21"/>
          <w:szCs w:val="21"/>
          <w:vertAlign w:val="subscript"/>
          <w:lang w:eastAsia="zh-Hans"/>
        </w:rPr>
        <w:t>乙</w:t>
      </w:r>
      <w:r>
        <w:rPr>
          <w:rFonts w:ascii="Songti SC Regular" w:eastAsia="Songti SC Regular" w:hAnsi="Songti SC Regular" w:cs="Songti SC Regular"/>
          <w:sz w:val="21"/>
          <w:szCs w:val="21"/>
          <w:vertAlign w:val="subscript"/>
          <w:lang w:eastAsia="zh-Hans"/>
        </w:rPr>
        <w:tab/>
      </w:r>
      <w:r>
        <w:rPr>
          <w:rFonts w:ascii="Songti SC Regular" w:eastAsia="Songti SC Regular" w:hAnsi="Songti SC Regular" w:cs="Songti SC Regular"/>
          <w:sz w:val="21"/>
          <w:szCs w:val="21"/>
          <w:vertAlign w:val="subscript"/>
          <w:lang w:eastAsia="zh-Hans"/>
        </w:rPr>
        <w:tab/>
      </w:r>
      <w:r>
        <w:rPr>
          <w:rFonts w:ascii="Songti SC Regular" w:eastAsia="Songti SC Regular" w:hAnsi="Songti SC Regular" w:cs="Songti SC Regular"/>
          <w:sz w:val="21"/>
          <w:szCs w:val="21"/>
          <w:vertAlign w:val="subscript"/>
          <w:lang w:eastAsia="zh-Hans"/>
        </w:rPr>
        <w:tab/>
      </w:r>
      <w:r>
        <w:rPr>
          <w:rFonts w:ascii="Songti SC Regular" w:eastAsia="Songti SC Regular" w:hAnsi="Songti SC Regular" w:cs="Songti SC Regular" w:hint="eastAsia"/>
          <w:sz w:val="21"/>
          <w:szCs w:val="21"/>
          <w:lang w:eastAsia="zh-Hans"/>
        </w:rPr>
        <w:t>B. p</w:t>
      </w:r>
      <w:r>
        <w:rPr>
          <w:rFonts w:ascii="Songti SC Regular" w:eastAsia="Songti SC Regular" w:hAnsi="Songti SC Regular" w:cs="Songti SC Regular" w:hint="eastAsia"/>
          <w:sz w:val="21"/>
          <w:szCs w:val="21"/>
          <w:vertAlign w:val="subscript"/>
          <w:lang w:eastAsia="zh-Hans"/>
        </w:rPr>
        <w:t>甲</w:t>
      </w:r>
      <w:r>
        <w:rPr>
          <w:rFonts w:ascii="Songti SC Regular" w:eastAsia="Songti SC Regular" w:hAnsi="Songti SC Regular" w:cs="Songti SC Regular" w:hint="eastAsia"/>
          <w:sz w:val="21"/>
          <w:szCs w:val="21"/>
          <w:lang w:eastAsia="zh-Hans"/>
        </w:rPr>
        <w:t>&gt;p</w:t>
      </w:r>
      <w:r>
        <w:rPr>
          <w:rFonts w:ascii="Songti SC Regular" w:eastAsia="Songti SC Regular" w:hAnsi="Songti SC Regular" w:cs="Songti SC Regular" w:hint="eastAsia"/>
          <w:sz w:val="21"/>
          <w:szCs w:val="21"/>
          <w:vertAlign w:val="subscript"/>
          <w:lang w:eastAsia="zh-Hans"/>
        </w:rPr>
        <w:t>乙</w:t>
      </w:r>
      <w:r>
        <w:rPr>
          <w:rFonts w:ascii="Songti SC Regular" w:eastAsia="Songti SC Regular" w:hAnsi="Songti SC Regular" w:cs="Songti SC Regular" w:hint="eastAsia"/>
          <w:sz w:val="21"/>
          <w:szCs w:val="21"/>
          <w:vertAlign w:val="subscript"/>
          <w:lang w:eastAsia="zh-CN"/>
        </w:rPr>
        <w:t xml:space="preserve"> </w:t>
      </w:r>
      <w:r>
        <w:rPr>
          <w:rFonts w:ascii="Songti SC Regular" w:eastAsia="Songti SC Regular" w:hAnsi="Songti SC Regular" w:cs="Songti SC Regular"/>
          <w:sz w:val="21"/>
          <w:szCs w:val="21"/>
          <w:vertAlign w:val="subscript"/>
          <w:lang w:eastAsia="zh-CN"/>
        </w:rPr>
        <w:t xml:space="preserve">    </w:t>
      </w:r>
    </w:p>
    <w:p w:rsidR="00AD4230" w:rsidRDefault="00352B57">
      <w:pPr>
        <w:pStyle w:val="a3"/>
        <w:widowControl w:val="0"/>
        <w:spacing w:after="0" w:line="460" w:lineRule="exact"/>
        <w:ind w:firstLineChars="200" w:firstLine="420"/>
        <w:rPr>
          <w:rFonts w:ascii="Songti SC Regular" w:eastAsia="Songti SC Regular" w:hAnsi="Songti SC Regular" w:cs="Songti SC Regular"/>
          <w:sz w:val="21"/>
          <w:szCs w:val="21"/>
          <w:lang w:eastAsia="zh-Hans"/>
        </w:rPr>
      </w:pPr>
      <w:r>
        <w:rPr>
          <w:rFonts w:ascii="Songti SC Regular" w:eastAsia="Songti SC Regular" w:hAnsi="Songti SC Regular" w:cs="Songti SC Regular"/>
          <w:sz w:val="21"/>
          <w:szCs w:val="21"/>
          <w:vertAlign w:val="subscript"/>
          <w:lang w:eastAsia="zh-CN"/>
        </w:rPr>
        <w:t xml:space="preserve"> </w:t>
      </w:r>
      <w:r>
        <w:rPr>
          <w:rFonts w:ascii="Songti SC Regular" w:eastAsia="Songti SC Regular" w:hAnsi="Songti SC Regular" w:cs="Songti SC Regular" w:hint="eastAsia"/>
          <w:sz w:val="21"/>
          <w:szCs w:val="21"/>
          <w:lang w:eastAsia="zh-Hans"/>
        </w:rPr>
        <w:t>C. F</w:t>
      </w:r>
      <w:r>
        <w:rPr>
          <w:rFonts w:ascii="Songti SC Regular" w:eastAsia="Songti SC Regular" w:hAnsi="Songti SC Regular" w:cs="Songti SC Regular" w:hint="eastAsia"/>
          <w:sz w:val="21"/>
          <w:szCs w:val="21"/>
          <w:vertAlign w:val="subscript"/>
          <w:lang w:eastAsia="zh-Hans"/>
        </w:rPr>
        <w:t>甲</w:t>
      </w:r>
      <w:r>
        <w:rPr>
          <w:rFonts w:ascii="Songti SC Regular" w:eastAsia="Songti SC Regular" w:hAnsi="Songti SC Regular" w:cs="Songti SC Regular" w:hint="eastAsia"/>
          <w:sz w:val="21"/>
          <w:szCs w:val="21"/>
          <w:lang w:eastAsia="zh-Hans"/>
        </w:rPr>
        <w:t>&lt;F</w:t>
      </w:r>
      <w:r>
        <w:rPr>
          <w:rFonts w:ascii="Songti SC Regular" w:eastAsia="Songti SC Regular" w:hAnsi="Songti SC Regular" w:cs="Songti SC Regular" w:hint="eastAsia"/>
          <w:sz w:val="21"/>
          <w:szCs w:val="21"/>
          <w:vertAlign w:val="subscript"/>
          <w:lang w:eastAsia="zh-Hans"/>
        </w:rPr>
        <w:t>乙</w:t>
      </w:r>
      <w:r>
        <w:rPr>
          <w:rFonts w:ascii="Songti SC Regular" w:eastAsia="Songti SC Regular" w:hAnsi="Songti SC Regular" w:cs="Songti SC Regular"/>
          <w:sz w:val="21"/>
          <w:szCs w:val="21"/>
          <w:vertAlign w:val="subscript"/>
          <w:lang w:eastAsia="zh-Hans"/>
        </w:rPr>
        <w:tab/>
      </w:r>
      <w:r>
        <w:rPr>
          <w:rFonts w:ascii="Songti SC Regular" w:eastAsia="Songti SC Regular" w:hAnsi="Songti SC Regular" w:cs="Songti SC Regular"/>
          <w:sz w:val="21"/>
          <w:szCs w:val="21"/>
          <w:vertAlign w:val="subscript"/>
          <w:lang w:eastAsia="zh-Hans"/>
        </w:rPr>
        <w:tab/>
      </w:r>
      <w:r>
        <w:rPr>
          <w:rFonts w:ascii="Songti SC Regular" w:eastAsia="Songti SC Regular" w:hAnsi="Songti SC Regular" w:cs="Songti SC Regular"/>
          <w:sz w:val="21"/>
          <w:szCs w:val="21"/>
          <w:vertAlign w:val="subscript"/>
          <w:lang w:eastAsia="zh-Hans"/>
        </w:rPr>
        <w:tab/>
      </w:r>
      <w:r>
        <w:rPr>
          <w:rFonts w:ascii="Songti SC Regular" w:eastAsia="Songti SC Regular" w:hAnsi="Songti SC Regular" w:cs="Songti SC Regular" w:hint="eastAsia"/>
          <w:sz w:val="21"/>
          <w:szCs w:val="21"/>
          <w:lang w:eastAsia="zh-Hans"/>
        </w:rPr>
        <w:t>D. p</w:t>
      </w:r>
      <w:r>
        <w:rPr>
          <w:rFonts w:ascii="Songti SC Regular" w:eastAsia="Songti SC Regular" w:hAnsi="Songti SC Regular" w:cs="Songti SC Regular" w:hint="eastAsia"/>
          <w:sz w:val="21"/>
          <w:szCs w:val="21"/>
          <w:vertAlign w:val="subscript"/>
          <w:lang w:eastAsia="zh-Hans"/>
        </w:rPr>
        <w:t>甲</w:t>
      </w:r>
      <w:r>
        <w:rPr>
          <w:rFonts w:ascii="Songti SC Regular" w:eastAsia="Songti SC Regular" w:hAnsi="Songti SC Regular" w:cs="Songti SC Regular" w:hint="eastAsia"/>
          <w:sz w:val="21"/>
          <w:szCs w:val="21"/>
          <w:lang w:eastAsia="zh-Hans"/>
        </w:rPr>
        <w:t>&lt;p</w:t>
      </w:r>
      <w:r>
        <w:rPr>
          <w:rFonts w:ascii="Songti SC Regular" w:eastAsia="Songti SC Regular" w:hAnsi="Songti SC Regular" w:cs="Songti SC Regular" w:hint="eastAsia"/>
          <w:sz w:val="21"/>
          <w:szCs w:val="21"/>
          <w:vertAlign w:val="subscript"/>
          <w:lang w:eastAsia="zh-Hans"/>
        </w:rPr>
        <w:t>乙</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12.</w:t>
      </w:r>
      <w:r>
        <w:rPr>
          <w:rFonts w:ascii="Songti SC Regular" w:eastAsia="Songti SC Regular" w:hAnsi="Songti SC Regular" w:cs="Songti SC Regular" w:hint="eastAsia"/>
          <w:sz w:val="21"/>
          <w:szCs w:val="21"/>
          <w:lang w:eastAsia="zh-Hans"/>
        </w:rPr>
        <w:t>如图是北纬</w:t>
      </w:r>
      <w:r>
        <w:rPr>
          <w:rFonts w:ascii="Songti SC Regular" w:eastAsia="Songti SC Regular" w:hAnsi="Songti SC Regular" w:cs="Songti SC Regular" w:hint="eastAsia"/>
          <w:sz w:val="21"/>
          <w:szCs w:val="21"/>
          <w:lang w:eastAsia="zh-Hans"/>
        </w:rPr>
        <w:t>40</w:t>
      </w:r>
      <w:r>
        <w:rPr>
          <w:rFonts w:ascii="Songti SC Regular" w:eastAsia="Songti SC Regular" w:hAnsi="Songti SC Regular" w:cs="Songti SC Regular"/>
          <w:sz w:val="21"/>
          <w:szCs w:val="21"/>
          <w:vertAlign w:val="superscript"/>
          <w:lang w:eastAsia="zh-Hans"/>
        </w:rPr>
        <w:t>0</w:t>
      </w:r>
      <w:r>
        <w:rPr>
          <w:rFonts w:ascii="Songti SC Regular" w:eastAsia="Songti SC Regular" w:hAnsi="Songti SC Regular" w:cs="Songti SC Regular" w:hint="eastAsia"/>
          <w:sz w:val="21"/>
          <w:szCs w:val="21"/>
          <w:lang w:eastAsia="zh-Hans"/>
        </w:rPr>
        <w:t>地区昼夜长短的年变化图</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图中①②③④能表示该地区夏至日昼夜长短的是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p>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noProof/>
          <w:sz w:val="21"/>
          <w:szCs w:val="21"/>
          <w:lang w:eastAsia="zh-CN"/>
        </w:rPr>
        <w:drawing>
          <wp:anchor distT="0" distB="0" distL="114300" distR="114300" simplePos="0" relativeHeight="251674624" behindDoc="0" locked="0" layoutInCell="1" allowOverlap="1">
            <wp:simplePos x="0" y="0"/>
            <wp:positionH relativeFrom="column">
              <wp:posOffset>1137285</wp:posOffset>
            </wp:positionH>
            <wp:positionV relativeFrom="paragraph">
              <wp:posOffset>99695</wp:posOffset>
            </wp:positionV>
            <wp:extent cx="3217545" cy="1535430"/>
            <wp:effectExtent l="0" t="0" r="1905" b="7620"/>
            <wp:wrapSquare wrapText="bothSides"/>
            <wp:docPr id="13" name="图片 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3217545" cy="1535430"/>
                    </a:xfrm>
                    <a:prstGeom prst="rect">
                      <a:avLst/>
                    </a:prstGeom>
                    <a:noFill/>
                    <a:ln>
                      <a:noFill/>
                    </a:ln>
                  </pic:spPr>
                </pic:pic>
              </a:graphicData>
            </a:graphic>
          </wp:anchor>
        </w:drawing>
      </w:r>
      <w:r>
        <w:rPr>
          <w:rFonts w:ascii="Songti SC Regular" w:eastAsia="Songti SC Regular" w:hAnsi="Songti SC Regular" w:cs="Songti SC Regular"/>
          <w:sz w:val="21"/>
          <w:szCs w:val="21"/>
          <w:lang w:eastAsia="zh-Hans"/>
        </w:rPr>
        <w:t xml:space="preserve">     </w:t>
      </w:r>
    </w:p>
    <w:p w:rsidR="00AD4230" w:rsidRDefault="00AD4230">
      <w:pPr>
        <w:pStyle w:val="a3"/>
        <w:widowControl w:val="0"/>
        <w:spacing w:after="0" w:line="460" w:lineRule="exact"/>
        <w:ind w:firstLineChars="300" w:firstLine="63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300" w:firstLine="63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300" w:firstLine="63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300" w:firstLine="63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300" w:firstLine="630"/>
        <w:rPr>
          <w:rFonts w:ascii="Songti SC Regular" w:eastAsia="Songti SC Regular" w:hAnsi="Songti SC Regular" w:cs="Songti SC Regular"/>
          <w:sz w:val="21"/>
          <w:szCs w:val="21"/>
          <w:lang w:eastAsia="zh-CN"/>
        </w:rPr>
      </w:pPr>
    </w:p>
    <w:p w:rsidR="00AD4230" w:rsidRDefault="00352B57">
      <w:pPr>
        <w:pStyle w:val="a3"/>
        <w:widowControl w:val="0"/>
        <w:spacing w:after="0" w:line="460" w:lineRule="exact"/>
        <w:ind w:firstLineChars="300" w:firstLine="630"/>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①</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②</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③</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④</w:t>
      </w:r>
      <w:r>
        <w:rPr>
          <w:rFonts w:ascii="Songti SC Regular" w:eastAsia="Songti SC Regular" w:hAnsi="Songti SC Regular" w:cs="Songti SC Regular" w:hint="eastAsia"/>
          <w:sz w:val="21"/>
          <w:szCs w:val="21"/>
          <w:lang w:eastAsia="zh-Hans"/>
        </w:rPr>
        <w:cr/>
        <w:t>13.</w:t>
      </w:r>
      <w:r>
        <w:rPr>
          <w:rFonts w:ascii="Songti SC Regular" w:eastAsia="Songti SC Regular" w:hAnsi="Songti SC Regular" w:cs="Songti SC Regular" w:hint="eastAsia"/>
          <w:sz w:val="21"/>
          <w:szCs w:val="21"/>
          <w:lang w:eastAsia="zh-Hans"/>
        </w:rPr>
        <w:t>已知</w:t>
      </w:r>
      <w:r>
        <w:rPr>
          <w:rFonts w:ascii="Songti SC Regular" w:eastAsia="Songti SC Regular" w:hAnsi="Songti SC Regular" w:cs="Songti SC Regular" w:hint="eastAsia"/>
          <w:sz w:val="21"/>
          <w:szCs w:val="21"/>
          <w:lang w:eastAsia="zh-Hans"/>
        </w:rPr>
        <w:t>(1)20</w:t>
      </w:r>
      <w:r>
        <w:rPr>
          <w:rFonts w:ascii="Songti SC Regular" w:eastAsia="Songti SC Regular" w:hAnsi="Songti SC Regular" w:cs="Songti SC Regular" w:hint="eastAsia"/>
          <w:sz w:val="21"/>
          <w:szCs w:val="21"/>
          <w:lang w:eastAsia="zh-Hans"/>
        </w:rPr>
        <w:t>℃时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溶解度在</w:t>
      </w:r>
      <w:r>
        <w:rPr>
          <w:rFonts w:ascii="Songti SC Regular" w:eastAsia="Songti SC Regular" w:hAnsi="Songti SC Regular" w:cs="Songti SC Regular" w:hint="eastAsia"/>
          <w:sz w:val="21"/>
          <w:szCs w:val="21"/>
          <w:lang w:eastAsia="zh-Hans"/>
        </w:rPr>
        <w:t>10</w:t>
      </w:r>
      <w:r>
        <w:rPr>
          <w:rFonts w:ascii="Songti SC Regular" w:eastAsia="Songti SC Regular" w:hAnsi="Songti SC Regular" w:cs="Songti SC Regular" w:hint="eastAsia"/>
          <w:sz w:val="21"/>
          <w:szCs w:val="21"/>
          <w:lang w:eastAsia="zh-Hans"/>
        </w:rPr>
        <w:t>克以上的物质称为易溶物质</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溶解度在</w:t>
      </w:r>
      <w:r>
        <w:rPr>
          <w:rFonts w:ascii="Songti SC Regular" w:eastAsia="Songti SC Regular" w:hAnsi="Songti SC Regular" w:cs="Songti SC Regular" w:hint="eastAsia"/>
          <w:sz w:val="21"/>
          <w:szCs w:val="21"/>
          <w:lang w:eastAsia="zh-Hans"/>
        </w:rPr>
        <w:t>1~10</w:t>
      </w:r>
      <w:r>
        <w:rPr>
          <w:rFonts w:ascii="Songti SC Regular" w:eastAsia="Songti SC Regular" w:hAnsi="Songti SC Regular" w:cs="Songti SC Regular" w:hint="eastAsia"/>
          <w:sz w:val="21"/>
          <w:szCs w:val="21"/>
          <w:lang w:eastAsia="zh-Hans"/>
        </w:rPr>
        <w:t>克的物质为可溶物质</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溶解度</w:t>
      </w:r>
      <w:r>
        <w:rPr>
          <w:rFonts w:ascii="Songti SC Regular" w:eastAsia="Songti SC Regular" w:hAnsi="Songti SC Regular" w:cs="Songti SC Regular" w:hint="eastAsia"/>
          <w:sz w:val="21"/>
          <w:szCs w:val="21"/>
          <w:lang w:eastAsia="zh-Hans"/>
        </w:rPr>
        <w:t xml:space="preserve">  </w:t>
      </w:r>
    </w:p>
    <w:p w:rsidR="00AD4230" w:rsidRDefault="00352B57">
      <w:pPr>
        <w:pStyle w:val="a3"/>
        <w:widowControl w:val="0"/>
        <w:spacing w:after="0" w:line="460" w:lineRule="exact"/>
        <w:ind w:firstLineChars="300" w:firstLine="630"/>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在</w:t>
      </w:r>
      <w:r>
        <w:rPr>
          <w:rFonts w:ascii="Songti SC Regular" w:eastAsia="Songti SC Regular" w:hAnsi="Songti SC Regular" w:cs="Songti SC Regular" w:hint="eastAsia"/>
          <w:sz w:val="21"/>
          <w:szCs w:val="21"/>
          <w:lang w:eastAsia="zh-Hans"/>
        </w:rPr>
        <w:t>0.01~1</w:t>
      </w:r>
      <w:r>
        <w:rPr>
          <w:rFonts w:ascii="Songti SC Regular" w:eastAsia="Songti SC Regular" w:hAnsi="Songti SC Regular" w:cs="Songti SC Regular" w:hint="eastAsia"/>
          <w:sz w:val="21"/>
          <w:szCs w:val="21"/>
          <w:lang w:eastAsia="zh-Hans"/>
        </w:rPr>
        <w:t>克为微溶物质</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溶解度小于</w:t>
      </w:r>
      <w:r>
        <w:rPr>
          <w:rFonts w:ascii="Songti SC Regular" w:eastAsia="Songti SC Regular" w:hAnsi="Songti SC Regular" w:cs="Songti SC Regular" w:hint="eastAsia"/>
          <w:sz w:val="21"/>
          <w:szCs w:val="21"/>
          <w:lang w:eastAsia="zh-Hans"/>
        </w:rPr>
        <w:t>0.01</w:t>
      </w:r>
      <w:r>
        <w:rPr>
          <w:rFonts w:ascii="Songti SC Regular" w:eastAsia="Songti SC Regular" w:hAnsi="Songti SC Regular" w:cs="Songti SC Regular" w:hint="eastAsia"/>
          <w:sz w:val="21"/>
          <w:szCs w:val="21"/>
          <w:lang w:eastAsia="zh-Hans"/>
        </w:rPr>
        <w:t>克的物质为难溶物质</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(2)20</w:t>
      </w:r>
      <w:r>
        <w:rPr>
          <w:rFonts w:ascii="Songti SC Regular" w:eastAsia="Songti SC Regular" w:hAnsi="Songti SC Regular" w:cs="Songti SC Regular" w:hint="eastAsia"/>
          <w:sz w:val="21"/>
          <w:szCs w:val="21"/>
          <w:lang w:eastAsia="zh-Hans"/>
        </w:rPr>
        <w:t>℃时几种物质的溶解度如下：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729"/>
        <w:gridCol w:w="1730"/>
        <w:gridCol w:w="1729"/>
        <w:gridCol w:w="1730"/>
      </w:tblGrid>
      <w:tr w:rsidR="002252C6">
        <w:tc>
          <w:tcPr>
            <w:tcW w:w="1729"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物质名称</w:t>
            </w:r>
          </w:p>
        </w:tc>
        <w:tc>
          <w:tcPr>
            <w:tcW w:w="1729"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氯化钠</w:t>
            </w:r>
          </w:p>
        </w:tc>
        <w:tc>
          <w:tcPr>
            <w:tcW w:w="1730"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氢氧化钙</w:t>
            </w:r>
          </w:p>
        </w:tc>
        <w:tc>
          <w:tcPr>
            <w:tcW w:w="1729"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氯酸钾</w:t>
            </w:r>
          </w:p>
        </w:tc>
        <w:tc>
          <w:tcPr>
            <w:tcW w:w="1730"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硝酸钾</w:t>
            </w:r>
          </w:p>
        </w:tc>
      </w:tr>
      <w:tr w:rsidR="002252C6">
        <w:tc>
          <w:tcPr>
            <w:tcW w:w="1729"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溶解度</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克</w:t>
            </w:r>
            <w:r>
              <w:rPr>
                <w:rFonts w:ascii="Songti SC Regular" w:eastAsia="Songti SC Regular" w:hAnsi="Songti SC Regular" w:cs="Songti SC Regular" w:hint="eastAsia"/>
                <w:sz w:val="21"/>
                <w:szCs w:val="21"/>
                <w:lang w:eastAsia="zh-Hans"/>
              </w:rPr>
              <w:t>)</w:t>
            </w:r>
          </w:p>
        </w:tc>
        <w:tc>
          <w:tcPr>
            <w:tcW w:w="1729"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36.0</w:t>
            </w:r>
          </w:p>
        </w:tc>
        <w:tc>
          <w:tcPr>
            <w:tcW w:w="1730"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0.165</w:t>
            </w:r>
          </w:p>
        </w:tc>
        <w:tc>
          <w:tcPr>
            <w:tcW w:w="1729"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7.4</w:t>
            </w:r>
          </w:p>
        </w:tc>
        <w:tc>
          <w:tcPr>
            <w:tcW w:w="1730"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31.6</w:t>
            </w:r>
          </w:p>
        </w:tc>
      </w:tr>
    </w:tbl>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noProof/>
          <w:sz w:val="21"/>
          <w:szCs w:val="21"/>
          <w:lang w:eastAsia="zh-CN"/>
        </w:rPr>
        <w:lastRenderedPageBreak/>
        <w:drawing>
          <wp:anchor distT="0" distB="0" distL="114300" distR="114300" simplePos="0" relativeHeight="251666432" behindDoc="0" locked="0" layoutInCell="1" allowOverlap="1">
            <wp:simplePos x="0" y="0"/>
            <wp:positionH relativeFrom="column">
              <wp:posOffset>3117215</wp:posOffset>
            </wp:positionH>
            <wp:positionV relativeFrom="paragraph">
              <wp:posOffset>2002790</wp:posOffset>
            </wp:positionV>
            <wp:extent cx="1466850" cy="1028700"/>
            <wp:effectExtent l="0" t="0" r="0" b="0"/>
            <wp:wrapNone/>
            <wp:docPr id="23" name="图片 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466850" cy="102870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下列说法正确的是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A.20</w:t>
      </w:r>
      <w:r>
        <w:rPr>
          <w:rFonts w:ascii="Songti SC Regular" w:eastAsia="Songti SC Regular" w:hAnsi="Songti SC Regular" w:cs="Songti SC Regular" w:hint="eastAsia"/>
          <w:sz w:val="21"/>
          <w:szCs w:val="21"/>
          <w:lang w:eastAsia="zh-Hans"/>
        </w:rPr>
        <w:t>℃时氢氧化钙是难溶物质</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B.20</w:t>
      </w:r>
      <w:r>
        <w:rPr>
          <w:rFonts w:ascii="Songti SC Regular" w:eastAsia="Songti SC Regular" w:hAnsi="Songti SC Regular" w:cs="Songti SC Regular" w:hint="eastAsia"/>
          <w:sz w:val="21"/>
          <w:szCs w:val="21"/>
          <w:lang w:eastAsia="zh-Hans"/>
        </w:rPr>
        <w:t>℃时可以配制出</w:t>
      </w:r>
      <w:r>
        <w:rPr>
          <w:rFonts w:ascii="Songti SC Regular" w:eastAsia="Songti SC Regular" w:hAnsi="Songti SC Regular" w:cs="Songti SC Regular" w:hint="eastAsia"/>
          <w:sz w:val="21"/>
          <w:szCs w:val="21"/>
          <w:lang w:eastAsia="zh-Hans"/>
        </w:rPr>
        <w:t>20%</w:t>
      </w:r>
      <w:r>
        <w:rPr>
          <w:rFonts w:ascii="Songti SC Regular" w:eastAsia="Songti SC Regular" w:hAnsi="Songti SC Regular" w:cs="Songti SC Regular" w:hint="eastAsia"/>
          <w:sz w:val="21"/>
          <w:szCs w:val="21"/>
          <w:lang w:eastAsia="zh-Hans"/>
        </w:rPr>
        <w:t>的硝酸钾溶液</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C.20</w:t>
      </w:r>
      <w:r>
        <w:rPr>
          <w:rFonts w:ascii="Songti SC Regular" w:eastAsia="Songti SC Regular" w:hAnsi="Songti SC Regular" w:cs="Songti SC Regular" w:hint="eastAsia"/>
          <w:sz w:val="21"/>
          <w:szCs w:val="21"/>
          <w:lang w:eastAsia="zh-Hans"/>
        </w:rPr>
        <w:t>℃时氯酸钾是易溶物质</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D.20</w:t>
      </w:r>
      <w:r>
        <w:rPr>
          <w:rFonts w:ascii="Songti SC Regular" w:eastAsia="Songti SC Regular" w:hAnsi="Songti SC Regular" w:cs="Songti SC Regular" w:hint="eastAsia"/>
          <w:sz w:val="21"/>
          <w:szCs w:val="21"/>
          <w:lang w:eastAsia="zh-Hans"/>
        </w:rPr>
        <w:t>℃时硝酸钾的溶解度比氯化钠大</w:t>
      </w:r>
      <w:r>
        <w:rPr>
          <w:rFonts w:ascii="Songti SC Regular" w:eastAsia="Songti SC Regular" w:hAnsi="Songti SC Regular" w:cs="Songti SC Regular" w:hint="eastAsia"/>
          <w:sz w:val="21"/>
          <w:szCs w:val="21"/>
          <w:lang w:eastAsia="zh-Hans"/>
        </w:rPr>
        <w:cr/>
        <w:t>14.</w:t>
      </w:r>
      <w:r>
        <w:rPr>
          <w:rFonts w:ascii="Songti SC Regular" w:eastAsia="Songti SC Regular" w:hAnsi="Songti SC Regular" w:cs="Songti SC Regular" w:hint="eastAsia"/>
          <w:sz w:val="21"/>
          <w:szCs w:val="21"/>
          <w:lang w:eastAsia="zh-Hans"/>
        </w:rPr>
        <w:t>小金在进行百米赛跑时经历了加速、减速等阶段最终冲过终点线。以下关于惯性的说法正确的是（</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小金加速跑时的惯性比减速跑时大</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小金冲过终点线</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停下来时没有惯性</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小金整个跑步过程惯性大小不变</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小金在加速、减速等运动状态改变时才有惯性</w:t>
      </w:r>
      <w:r>
        <w:rPr>
          <w:rFonts w:ascii="Songti SC Regular" w:eastAsia="Songti SC Regular" w:hAnsi="Songti SC Regular" w:cs="Songti SC Regular" w:hint="eastAsia"/>
          <w:sz w:val="21"/>
          <w:szCs w:val="21"/>
          <w:lang w:eastAsia="zh-Hans"/>
        </w:rPr>
        <w:cr/>
        <w:t>15.</w:t>
      </w:r>
      <w:r>
        <w:rPr>
          <w:rFonts w:ascii="Songti SC Regular" w:eastAsia="Songti SC Regular" w:hAnsi="Songti SC Regular" w:cs="Songti SC Regular" w:hint="eastAsia"/>
          <w:sz w:val="21"/>
          <w:szCs w:val="21"/>
          <w:lang w:eastAsia="zh-Hans"/>
        </w:rPr>
        <w:t>一束光从空气中斜射向玻璃砖并穿过</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其光路如图所示，关于四个角的大小关系正确的是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w:t>
      </w:r>
      <w:r>
        <w:rPr>
          <w:rFonts w:eastAsia="微软雅黑" w:cs="Songti SC Regular" w:hint="eastAsia"/>
          <w:sz w:val="21"/>
          <w:szCs w:val="21"/>
          <w:lang w:eastAsia="zh-Hans"/>
        </w:rPr>
        <w:t>α</w:t>
      </w:r>
      <w:r>
        <w:rPr>
          <w:rFonts w:eastAsia="微软雅黑" w:cs="Songti SC Regular" w:hint="eastAsia"/>
          <w:sz w:val="21"/>
          <w:szCs w:val="21"/>
          <w:vertAlign w:val="subscript"/>
          <w:lang w:eastAsia="zh-CN"/>
        </w:rPr>
        <w:t>1</w:t>
      </w:r>
      <w:r>
        <w:rPr>
          <w:rFonts w:ascii="Songti SC Regular" w:eastAsia="Songti SC Regular" w:hAnsi="Songti SC Regular" w:cs="Songti SC Regular" w:hint="eastAsia"/>
          <w:sz w:val="21"/>
          <w:szCs w:val="21"/>
          <w:lang w:eastAsia="zh-Hans"/>
        </w:rPr>
        <w:t>&gt;</w:t>
      </w:r>
      <w:r>
        <w:rPr>
          <w:rFonts w:eastAsia="微软雅黑" w:cs="Songti SC Regular" w:hint="eastAsia"/>
          <w:sz w:val="21"/>
          <w:szCs w:val="21"/>
          <w:lang w:eastAsia="zh-Hans"/>
        </w:rPr>
        <w:t>γ</w:t>
      </w:r>
      <w:r>
        <w:rPr>
          <w:rFonts w:eastAsia="微软雅黑" w:cs="Songti SC Regular" w:hint="eastAsia"/>
          <w:sz w:val="21"/>
          <w:szCs w:val="21"/>
          <w:vertAlign w:val="subscript"/>
          <w:lang w:eastAsia="zh-CN"/>
        </w:rPr>
        <w:t>1</w:t>
      </w:r>
      <w:r>
        <w:rPr>
          <w:rFonts w:eastAsia="微软雅黑" w:cs="Songti SC Regular"/>
          <w:sz w:val="21"/>
          <w:szCs w:val="21"/>
          <w:vertAlign w:val="subscript"/>
          <w:lang w:eastAsia="zh-CN"/>
        </w:rPr>
        <w:tab/>
      </w:r>
      <w:r>
        <w:rPr>
          <w:rFonts w:eastAsia="微软雅黑" w:cs="Songti SC Regular" w:hint="eastAsia"/>
          <w:sz w:val="21"/>
          <w:szCs w:val="21"/>
          <w:vertAlign w:val="subscript"/>
          <w:lang w:eastAsia="zh-CN"/>
        </w:rPr>
        <w:t xml:space="preserve">        </w:t>
      </w:r>
      <w:r>
        <w:rPr>
          <w:rFonts w:ascii="Songti SC Regular" w:eastAsia="Songti SC Regular" w:hAnsi="Songti SC Regular" w:cs="Songti SC Regular" w:hint="eastAsia"/>
          <w:sz w:val="21"/>
          <w:szCs w:val="21"/>
          <w:lang w:eastAsia="zh-Hans"/>
        </w:rPr>
        <w:t>B.</w:t>
      </w:r>
      <w:r>
        <w:rPr>
          <w:rFonts w:eastAsia="微软雅黑" w:cs="Songti SC Regular" w:hint="eastAsia"/>
          <w:sz w:val="21"/>
          <w:szCs w:val="21"/>
          <w:lang w:eastAsia="zh-Hans"/>
        </w:rPr>
        <w:t xml:space="preserve"> </w:t>
      </w:r>
      <w:r>
        <w:rPr>
          <w:rFonts w:eastAsia="微软雅黑" w:cs="Songti SC Regular" w:hint="eastAsia"/>
          <w:sz w:val="21"/>
          <w:szCs w:val="21"/>
          <w:lang w:eastAsia="zh-Hans"/>
        </w:rPr>
        <w:t>α</w:t>
      </w:r>
      <w:r>
        <w:rPr>
          <w:rFonts w:eastAsia="微软雅黑" w:cs="Songti SC Regular"/>
          <w:sz w:val="21"/>
          <w:szCs w:val="21"/>
          <w:vertAlign w:val="subscript"/>
          <w:lang w:eastAsia="zh-CN"/>
        </w:rPr>
        <w:t>2</w:t>
      </w:r>
      <w:r>
        <w:rPr>
          <w:rFonts w:ascii="Songti SC Regular" w:eastAsia="Songti SC Regular" w:hAnsi="Songti SC Regular" w:cs="Songti SC Regular" w:hint="eastAsia"/>
          <w:sz w:val="21"/>
          <w:szCs w:val="21"/>
          <w:lang w:eastAsia="zh-Hans"/>
        </w:rPr>
        <w:t>&gt;</w:t>
      </w:r>
      <w:r>
        <w:rPr>
          <w:rFonts w:eastAsia="微软雅黑" w:cs="Songti SC Regular" w:hint="eastAsia"/>
          <w:sz w:val="21"/>
          <w:szCs w:val="21"/>
          <w:lang w:eastAsia="zh-Hans"/>
        </w:rPr>
        <w:t>γ</w:t>
      </w:r>
      <w:r>
        <w:rPr>
          <w:rFonts w:eastAsia="微软雅黑" w:cs="Songti SC Regular"/>
          <w:sz w:val="21"/>
          <w:szCs w:val="21"/>
          <w:vertAlign w:val="subscript"/>
          <w:lang w:eastAsia="zh-CN"/>
        </w:rPr>
        <w:t>2</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 xml:space="preserve">     </w:t>
      </w:r>
    </w:p>
    <w:p w:rsidR="00AD4230" w:rsidRDefault="00352B57">
      <w:pPr>
        <w:pStyle w:val="a3"/>
        <w:widowControl w:val="0"/>
        <w:spacing w:after="0" w:line="460" w:lineRule="exact"/>
        <w:ind w:firstLineChars="200" w:firstLine="420"/>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C.</w:t>
      </w:r>
      <w:r>
        <w:rPr>
          <w:rFonts w:eastAsia="微软雅黑" w:cs="Songti SC Regular" w:hint="eastAsia"/>
          <w:sz w:val="21"/>
          <w:szCs w:val="21"/>
          <w:lang w:eastAsia="zh-Hans"/>
        </w:rPr>
        <w:t xml:space="preserve"> </w:t>
      </w:r>
      <w:r>
        <w:rPr>
          <w:rFonts w:eastAsia="微软雅黑" w:cs="Songti SC Regular" w:hint="eastAsia"/>
          <w:sz w:val="21"/>
          <w:szCs w:val="21"/>
          <w:lang w:eastAsia="zh-Hans"/>
        </w:rPr>
        <w:t>α</w:t>
      </w:r>
      <w:r>
        <w:rPr>
          <w:rFonts w:eastAsia="微软雅黑" w:cs="Songti SC Regular" w:hint="eastAsia"/>
          <w:sz w:val="21"/>
          <w:szCs w:val="21"/>
          <w:vertAlign w:val="subscript"/>
          <w:lang w:eastAsia="zh-CN"/>
        </w:rPr>
        <w:t>1</w:t>
      </w:r>
      <w:r>
        <w:rPr>
          <w:rFonts w:eastAsia="微软雅黑" w:cs="Songti SC Regular" w:hint="eastAsia"/>
          <w:sz w:val="21"/>
          <w:szCs w:val="21"/>
          <w:lang w:eastAsia="zh-CN"/>
        </w:rPr>
        <w:t>=</w:t>
      </w:r>
      <w:r>
        <w:rPr>
          <w:rFonts w:eastAsia="微软雅黑" w:cs="Songti SC Regular" w:hint="eastAsia"/>
          <w:sz w:val="21"/>
          <w:szCs w:val="21"/>
          <w:lang w:eastAsia="zh-Hans"/>
        </w:rPr>
        <w:t>α</w:t>
      </w:r>
      <w:r>
        <w:rPr>
          <w:rFonts w:eastAsia="微软雅黑" w:cs="Songti SC Regular"/>
          <w:sz w:val="21"/>
          <w:szCs w:val="21"/>
          <w:vertAlign w:val="subscript"/>
          <w:lang w:eastAsia="zh-CN"/>
        </w:rPr>
        <w:t>2</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 xml:space="preserve">D. </w:t>
      </w:r>
      <w:r>
        <w:rPr>
          <w:rFonts w:eastAsia="微软雅黑" w:cs="Songti SC Regular" w:hint="eastAsia"/>
          <w:sz w:val="21"/>
          <w:szCs w:val="21"/>
          <w:lang w:eastAsia="zh-Hans"/>
        </w:rPr>
        <w:t>γ</w:t>
      </w:r>
      <w:r>
        <w:rPr>
          <w:rFonts w:eastAsia="微软雅黑" w:cs="Songti SC Regular" w:hint="eastAsia"/>
          <w:sz w:val="21"/>
          <w:szCs w:val="21"/>
          <w:vertAlign w:val="subscript"/>
          <w:lang w:eastAsia="zh-CN"/>
        </w:rPr>
        <w:t>1</w:t>
      </w:r>
      <w:r>
        <w:rPr>
          <w:rFonts w:eastAsia="微软雅黑" w:cs="Songti SC Regular" w:hint="eastAsia"/>
          <w:sz w:val="21"/>
          <w:szCs w:val="21"/>
          <w:lang w:eastAsia="zh-CN"/>
        </w:rPr>
        <w:t>=</w:t>
      </w:r>
      <w:r>
        <w:rPr>
          <w:rFonts w:eastAsia="微软雅黑" w:cs="Songti SC Regular" w:hint="eastAsia"/>
          <w:sz w:val="21"/>
          <w:szCs w:val="21"/>
          <w:lang w:eastAsia="zh-Hans"/>
        </w:rPr>
        <w:t>γ</w:t>
      </w:r>
      <w:r>
        <w:rPr>
          <w:rFonts w:eastAsia="微软雅黑" w:cs="Songti SC Regular"/>
          <w:sz w:val="21"/>
          <w:szCs w:val="21"/>
          <w:vertAlign w:val="subscript"/>
          <w:lang w:eastAsia="zh-CN"/>
        </w:rPr>
        <w:t>2</w:t>
      </w:r>
      <w:r>
        <w:rPr>
          <w:rFonts w:ascii="Songti SC Regular" w:eastAsia="Songti SC Regular" w:hAnsi="Songti SC Regular" w:cs="Songti SC Regular" w:hint="eastAsia"/>
          <w:sz w:val="21"/>
          <w:szCs w:val="21"/>
          <w:lang w:eastAsia="zh-Hans"/>
        </w:rPr>
        <w:cr/>
      </w:r>
    </w:p>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16.</w:t>
      </w:r>
      <w:r>
        <w:rPr>
          <w:rFonts w:ascii="Songti SC Regular" w:eastAsia="Songti SC Regular" w:hAnsi="Songti SC Regular" w:cs="Songti SC Regular" w:hint="eastAsia"/>
          <w:sz w:val="21"/>
          <w:szCs w:val="21"/>
          <w:lang w:eastAsia="zh-Hans"/>
        </w:rPr>
        <w:t>下列依据实验现象得出的结论错误的是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5622"/>
        <w:gridCol w:w="2742"/>
      </w:tblGrid>
      <w:tr w:rsidR="002252C6">
        <w:tc>
          <w:tcPr>
            <w:tcW w:w="708"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选项</w:t>
            </w:r>
          </w:p>
        </w:tc>
        <w:tc>
          <w:tcPr>
            <w:tcW w:w="5622"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实验操作与现象</w:t>
            </w:r>
          </w:p>
        </w:tc>
        <w:tc>
          <w:tcPr>
            <w:tcW w:w="2742"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实验结论</w:t>
            </w:r>
          </w:p>
        </w:tc>
      </w:tr>
      <w:tr w:rsidR="002252C6">
        <w:tc>
          <w:tcPr>
            <w:tcW w:w="708"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CN"/>
              </w:rPr>
              <w:t>A</w:t>
            </w:r>
          </w:p>
        </w:tc>
        <w:tc>
          <w:tcPr>
            <w:tcW w:w="5622" w:type="dxa"/>
            <w:shd w:val="clear" w:color="auto" w:fill="auto"/>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将</w:t>
            </w:r>
            <w:r>
              <w:rPr>
                <w:rFonts w:ascii="Songti SC Regular" w:eastAsia="Songti SC Regular" w:hAnsi="Songti SC Regular" w:cs="Songti SC Regular" w:hint="eastAsia"/>
                <w:sz w:val="21"/>
                <w:szCs w:val="21"/>
                <w:lang w:eastAsia="zh-Hans"/>
              </w:rPr>
              <w:t>1g</w:t>
            </w:r>
            <w:r>
              <w:rPr>
                <w:rFonts w:ascii="Songti SC Regular" w:eastAsia="Songti SC Regular" w:hAnsi="Songti SC Regular" w:cs="Songti SC Regular" w:hint="eastAsia"/>
                <w:sz w:val="21"/>
                <w:szCs w:val="21"/>
                <w:lang w:eastAsia="zh-Hans"/>
              </w:rPr>
              <w:t>白磷、</w:t>
            </w:r>
            <w:r>
              <w:rPr>
                <w:rFonts w:ascii="Songti SC Regular" w:eastAsia="Songti SC Regular" w:hAnsi="Songti SC Regular" w:cs="Songti SC Regular" w:hint="eastAsia"/>
                <w:sz w:val="21"/>
                <w:szCs w:val="21"/>
                <w:lang w:eastAsia="zh-Hans"/>
              </w:rPr>
              <w:t>1g</w:t>
            </w:r>
            <w:r>
              <w:rPr>
                <w:rFonts w:ascii="Songti SC Regular" w:eastAsia="Songti SC Regular" w:hAnsi="Songti SC Regular" w:cs="Songti SC Regular" w:hint="eastAsia"/>
                <w:sz w:val="21"/>
                <w:szCs w:val="21"/>
                <w:lang w:eastAsia="zh-Hans"/>
              </w:rPr>
              <w:t>红磷分别放入两支带塞的试管中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再将试管同时浸约</w:t>
            </w:r>
            <w:r>
              <w:rPr>
                <w:rFonts w:ascii="Songti SC Regular" w:eastAsia="Songti SC Regular" w:hAnsi="Songti SC Regular" w:cs="Songti SC Regular" w:hint="eastAsia"/>
                <w:sz w:val="21"/>
                <w:szCs w:val="21"/>
                <w:lang w:eastAsia="zh-Hans"/>
              </w:rPr>
              <w:t>80</w:t>
            </w:r>
            <w:r>
              <w:rPr>
                <w:rFonts w:ascii="Songti SC Regular" w:eastAsia="Songti SC Regular" w:hAnsi="Songti SC Regular" w:cs="Songti SC Regular" w:hint="eastAsia"/>
                <w:sz w:val="21"/>
                <w:szCs w:val="21"/>
                <w:lang w:eastAsia="zh-Hans"/>
              </w:rPr>
              <w:t>℃的热水里</w:t>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hint="eastAsia"/>
                <w:sz w:val="21"/>
                <w:szCs w:val="21"/>
                <w:lang w:eastAsia="zh-Hans"/>
              </w:rPr>
              <w:t>只有白磷燃烧</w:t>
            </w:r>
          </w:p>
        </w:tc>
        <w:tc>
          <w:tcPr>
            <w:tcW w:w="2742" w:type="dxa"/>
            <w:shd w:val="clear" w:color="auto" w:fill="auto"/>
            <w:vAlign w:val="center"/>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白磷的着火点比红磷低</w:t>
            </w:r>
          </w:p>
        </w:tc>
      </w:tr>
      <w:tr w:rsidR="002252C6">
        <w:tc>
          <w:tcPr>
            <w:tcW w:w="708"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CN"/>
              </w:rPr>
              <w:t>B</w:t>
            </w:r>
          </w:p>
        </w:tc>
        <w:tc>
          <w:tcPr>
            <w:tcW w:w="5622" w:type="dxa"/>
            <w:shd w:val="clear" w:color="auto" w:fill="auto"/>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将二氧化碳通入紫色石蕊试液</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试液变红</w:t>
            </w:r>
          </w:p>
        </w:tc>
        <w:tc>
          <w:tcPr>
            <w:tcW w:w="2742" w:type="dxa"/>
            <w:shd w:val="clear" w:color="auto" w:fill="auto"/>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二氧化碳是一种酸</w:t>
            </w:r>
          </w:p>
        </w:tc>
      </w:tr>
      <w:tr w:rsidR="002252C6">
        <w:tc>
          <w:tcPr>
            <w:tcW w:w="708"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CN"/>
              </w:rPr>
              <w:t>C</w:t>
            </w:r>
          </w:p>
        </w:tc>
        <w:tc>
          <w:tcPr>
            <w:tcW w:w="5622" w:type="dxa"/>
            <w:shd w:val="clear" w:color="auto" w:fill="auto"/>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在常温常压下</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硫在氧气中燃烧比在空气中该条件下</w:t>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hint="eastAsia"/>
                <w:sz w:val="21"/>
                <w:szCs w:val="21"/>
                <w:lang w:eastAsia="zh-Hans"/>
              </w:rPr>
              <w:t>燃烧更剧烈</w:t>
            </w:r>
          </w:p>
        </w:tc>
        <w:tc>
          <w:tcPr>
            <w:tcW w:w="2742" w:type="dxa"/>
            <w:shd w:val="clear" w:color="auto" w:fill="auto"/>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氧气的浓度越大硫燃烧得越剧烈</w:t>
            </w:r>
          </w:p>
        </w:tc>
      </w:tr>
      <w:tr w:rsidR="002252C6">
        <w:tc>
          <w:tcPr>
            <w:tcW w:w="708"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CN"/>
              </w:rPr>
              <w:t>D</w:t>
            </w:r>
          </w:p>
        </w:tc>
        <w:tc>
          <w:tcPr>
            <w:tcW w:w="5622" w:type="dxa"/>
            <w:shd w:val="clear" w:color="auto" w:fill="auto"/>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将铁粉、硫粉按一定比例混合加热后</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所得固体物质不能被磁铁吸引</w:t>
            </w:r>
          </w:p>
        </w:tc>
        <w:tc>
          <w:tcPr>
            <w:tcW w:w="2742" w:type="dxa"/>
            <w:shd w:val="clear" w:color="auto" w:fill="auto"/>
          </w:tcPr>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铁粉已跟硫粉发生了化学反应</w:t>
            </w:r>
          </w:p>
        </w:tc>
      </w:tr>
    </w:tbl>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noProof/>
          <w:sz w:val="21"/>
          <w:szCs w:val="21"/>
          <w:lang w:eastAsia="zh-CN"/>
        </w:rPr>
        <w:drawing>
          <wp:anchor distT="0" distB="0" distL="114300" distR="114300" simplePos="0" relativeHeight="251673600" behindDoc="0" locked="0" layoutInCell="1" allowOverlap="1">
            <wp:simplePos x="0" y="0"/>
            <wp:positionH relativeFrom="column">
              <wp:posOffset>730885</wp:posOffset>
            </wp:positionH>
            <wp:positionV relativeFrom="paragraph">
              <wp:posOffset>2075180</wp:posOffset>
            </wp:positionV>
            <wp:extent cx="4692650" cy="1035050"/>
            <wp:effectExtent l="0" t="0" r="0" b="0"/>
            <wp:wrapSquare wrapText="bothSides"/>
            <wp:docPr id="12" name="图片 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4692650" cy="1035050"/>
                    </a:xfrm>
                    <a:prstGeom prst="rect">
                      <a:avLst/>
                    </a:prstGeom>
                    <a:noFill/>
                    <a:ln>
                      <a:noFill/>
                    </a:ln>
                  </pic:spPr>
                </pic:pic>
              </a:graphicData>
            </a:graphic>
          </wp:anchor>
        </w:drawing>
      </w:r>
      <w:r>
        <w:rPr>
          <w:noProof/>
          <w:sz w:val="21"/>
          <w:szCs w:val="21"/>
          <w:lang w:eastAsia="zh-CN"/>
        </w:rPr>
        <w:drawing>
          <wp:anchor distT="0" distB="0" distL="114300" distR="114300" simplePos="0" relativeHeight="251660288" behindDoc="0" locked="0" layoutInCell="1" allowOverlap="1">
            <wp:simplePos x="0" y="0"/>
            <wp:positionH relativeFrom="column">
              <wp:posOffset>4727575</wp:posOffset>
            </wp:positionH>
            <wp:positionV relativeFrom="paragraph">
              <wp:posOffset>568325</wp:posOffset>
            </wp:positionV>
            <wp:extent cx="1713230" cy="773430"/>
            <wp:effectExtent l="0" t="0" r="1270" b="7620"/>
            <wp:wrapNone/>
            <wp:docPr id="22" name="图片 2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713230" cy="77343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17.</w:t>
      </w:r>
      <w:r>
        <w:rPr>
          <w:rFonts w:ascii="Songti SC Regular" w:eastAsia="Songti SC Regular" w:hAnsi="Songti SC Regular" w:cs="Songti SC Regular" w:hint="eastAsia"/>
          <w:sz w:val="21"/>
          <w:szCs w:val="21"/>
          <w:lang w:eastAsia="zh-Hans"/>
        </w:rPr>
        <w:t>如图所示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闭合电磁铁开关</w:t>
      </w:r>
      <w:r>
        <w:rPr>
          <w:rFonts w:ascii="Songti SC Regular" w:eastAsia="Songti SC Regular" w:hAnsi="Songti SC Regular" w:cs="Songti SC Regular" w:hint="eastAsia"/>
          <w:sz w:val="21"/>
          <w:szCs w:val="21"/>
          <w:lang w:eastAsia="zh-Hans"/>
        </w:rPr>
        <w:t>S,</w:t>
      </w:r>
      <w:r>
        <w:rPr>
          <w:rFonts w:ascii="Songti SC Regular" w:eastAsia="Songti SC Regular" w:hAnsi="Songti SC Regular" w:cs="Songti SC Regular" w:hint="eastAsia"/>
          <w:sz w:val="21"/>
          <w:szCs w:val="21"/>
          <w:lang w:eastAsia="zh-Hans"/>
        </w:rPr>
        <w:t>条形磁铁静止在水平桌面上</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下列判断正确的是</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条形磁铁受到电磁铁对其向左的作用力</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条形磁铁受到桌面对其向左的摩擦力</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将滑动变阻器的滑片向右移动</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条形磁铁受到的摩擦力不变</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若只改变电源的正负极</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条形磁铁受到的摩擦力变大</w:t>
      </w:r>
      <w:r>
        <w:rPr>
          <w:rFonts w:ascii="Songti SC Regular" w:eastAsia="Songti SC Regular" w:hAnsi="Songti SC Regular" w:cs="Songti SC Regular" w:hint="eastAsia"/>
          <w:sz w:val="21"/>
          <w:szCs w:val="21"/>
          <w:lang w:eastAsia="zh-Hans"/>
        </w:rPr>
        <w:cr/>
        <w:t>18.</w:t>
      </w:r>
      <w:r>
        <w:rPr>
          <w:rFonts w:ascii="Songti SC Regular" w:eastAsia="Songti SC Regular" w:hAnsi="Songti SC Regular" w:cs="Songti SC Regular" w:hint="eastAsia"/>
          <w:sz w:val="21"/>
          <w:szCs w:val="21"/>
          <w:lang w:eastAsia="zh-Hans"/>
        </w:rPr>
        <w:t>如图所示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自然界中的雪、雾、露、霜等现象</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都是水这种物质发生物态变化形成的。对这些现象的描述</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正确的是（</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sz w:val="21"/>
          <w:szCs w:val="21"/>
          <w:lang w:eastAsia="zh-Hans"/>
        </w:rPr>
        <w:t xml:space="preserve">     </w:t>
      </w:r>
    </w:p>
    <w:p w:rsidR="00AD4230" w:rsidRDefault="00352B57">
      <w:pPr>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p>
    <w:p w:rsidR="00AD4230" w:rsidRDefault="00AD4230">
      <w:pPr>
        <w:spacing w:after="0" w:line="460" w:lineRule="exact"/>
        <w:rPr>
          <w:rFonts w:ascii="Songti SC Regular" w:eastAsia="Songti SC Regular" w:hAnsi="Songti SC Regular" w:cs="Songti SC Regular"/>
          <w:sz w:val="21"/>
          <w:szCs w:val="21"/>
          <w:lang w:eastAsia="zh-CN"/>
        </w:rPr>
      </w:pPr>
    </w:p>
    <w:p w:rsidR="00AD4230" w:rsidRDefault="00AD4230">
      <w:pPr>
        <w:spacing w:after="0" w:line="460" w:lineRule="exact"/>
        <w:rPr>
          <w:rFonts w:ascii="Songti SC Regular" w:eastAsia="Songti SC Regular" w:hAnsi="Songti SC Regular" w:cs="Songti SC Regular"/>
          <w:sz w:val="21"/>
          <w:szCs w:val="21"/>
          <w:lang w:eastAsia="zh-CN"/>
        </w:rPr>
      </w:pPr>
    </w:p>
    <w:p w:rsidR="00AD4230" w:rsidRDefault="00352B57">
      <w:pPr>
        <w:spacing w:after="0" w:line="460" w:lineRule="exact"/>
        <w:ind w:firstLineChars="100" w:firstLine="210"/>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雪的形成是凝华现象</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需要吸热</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雾的形成是汽化现象</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需要吸热</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露的形成是液化现象</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需要放热</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霜的形成是凝固现象</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需要放热</w:t>
      </w:r>
      <w:r>
        <w:rPr>
          <w:rFonts w:ascii="Songti SC Regular" w:eastAsia="Songti SC Regular" w:hAnsi="Songti SC Regular" w:cs="Songti SC Regular" w:hint="eastAsia"/>
          <w:sz w:val="21"/>
          <w:szCs w:val="21"/>
          <w:lang w:eastAsia="zh-Hans"/>
        </w:rPr>
        <w:cr/>
      </w:r>
    </w:p>
    <w:p w:rsidR="00AD4230" w:rsidRDefault="00352B57">
      <w:pPr>
        <w:spacing w:after="0" w:line="460" w:lineRule="exact"/>
        <w:ind w:firstLineChars="100" w:firstLine="210"/>
        <w:rPr>
          <w:sz w:val="21"/>
          <w:szCs w:val="21"/>
          <w:lang w:eastAsia="zh-CN"/>
        </w:rPr>
      </w:pPr>
      <w:r>
        <w:rPr>
          <w:rFonts w:ascii="Songti SC Regular" w:eastAsia="Songti SC Regular" w:hAnsi="Songti SC Regular" w:cs="Songti SC Regular" w:hint="eastAsia"/>
          <w:sz w:val="21"/>
          <w:szCs w:val="21"/>
          <w:lang w:eastAsia="zh-Hans"/>
        </w:rPr>
        <w:lastRenderedPageBreak/>
        <w:t>19.</w:t>
      </w:r>
      <w:r>
        <w:rPr>
          <w:rFonts w:ascii="Songti SC Regular" w:eastAsia="Songti SC Regular" w:hAnsi="Songti SC Regular" w:cs="Songti SC Regular" w:hint="eastAsia"/>
          <w:sz w:val="21"/>
          <w:szCs w:val="21"/>
          <w:lang w:eastAsia="zh-Hans"/>
        </w:rPr>
        <w:t>取稀盐酸与氢氧化钠反应后的溶液进行实验下列能说明稀盐酸、氢氧化钠恰好都完全反应的是（</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sz w:val="21"/>
          <w:szCs w:val="21"/>
          <w:lang w:eastAsia="zh-CN"/>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加硝酸银溶液</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有白色沉淀生成</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加氢氧化镁固体</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固体全部溶解</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加酚酞试液</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溶液显红色</w:t>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sz w:val="21"/>
          <w:szCs w:val="21"/>
          <w:lang w:eastAsia="zh-Hans"/>
        </w:rPr>
        <w:tab/>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测定溶液的</w:t>
      </w:r>
      <w:r>
        <w:rPr>
          <w:rFonts w:ascii="Songti SC Regular" w:eastAsia="Songti SC Regular" w:hAnsi="Songti SC Regular" w:cs="Songti SC Regular" w:hint="eastAsia"/>
          <w:sz w:val="21"/>
          <w:szCs w:val="21"/>
          <w:lang w:eastAsia="zh-Hans"/>
        </w:rPr>
        <w:t>pH,</w:t>
      </w:r>
      <w:r>
        <w:rPr>
          <w:rFonts w:ascii="Songti SC Regular" w:eastAsia="Songti SC Regular" w:hAnsi="Songti SC Regular" w:cs="Songti SC Regular" w:hint="eastAsia"/>
          <w:sz w:val="21"/>
          <w:szCs w:val="21"/>
          <w:lang w:eastAsia="zh-Hans"/>
        </w:rPr>
        <w:t>刚好显中性</w:t>
      </w:r>
      <w:r>
        <w:rPr>
          <w:rFonts w:ascii="Songti SC Regular" w:eastAsia="Songti SC Regular" w:hAnsi="Songti SC Regular" w:cs="Songti SC Regular" w:hint="eastAsia"/>
          <w:sz w:val="21"/>
          <w:szCs w:val="21"/>
          <w:lang w:eastAsia="zh-Hans"/>
        </w:rPr>
        <w:cr/>
      </w:r>
      <w:r>
        <w:rPr>
          <w:sz w:val="21"/>
          <w:szCs w:val="21"/>
          <w:lang w:eastAsia="zh-CN"/>
        </w:rPr>
        <w:t>20</w:t>
      </w:r>
      <w:r>
        <w:rPr>
          <w:sz w:val="21"/>
          <w:szCs w:val="21"/>
          <w:lang w:eastAsia="zh-CN"/>
        </w:rPr>
        <w:t>．</w:t>
      </w:r>
      <w:r>
        <w:rPr>
          <w:rFonts w:ascii="Times New Roman" w:hAnsi="Times New Roman"/>
          <w:color w:val="000000"/>
          <w:sz w:val="21"/>
          <w:szCs w:val="21"/>
          <w:lang w:eastAsia="zh-CN"/>
        </w:rPr>
        <w:t>汽车开动和人的生命活动都需要能量，能量是各种运动的量度。给汽车开动和人的生命活动提供能量的两个过程如图所示，下列分析错误的是（　　）</w:t>
      </w:r>
    </w:p>
    <w:p w:rsidR="00AD4230" w:rsidRDefault="00352B57">
      <w:pPr>
        <w:spacing w:after="0" w:line="460" w:lineRule="exact"/>
        <w:ind w:firstLineChars="130" w:firstLine="273"/>
        <w:rPr>
          <w:rFonts w:ascii="Times New Roman" w:hAnsi="Times New Roman"/>
          <w:color w:val="000000"/>
          <w:sz w:val="21"/>
          <w:szCs w:val="21"/>
          <w:lang w:eastAsia="zh-CN"/>
        </w:rPr>
      </w:pPr>
      <w:r>
        <w:rPr>
          <w:noProof/>
          <w:sz w:val="21"/>
          <w:szCs w:val="21"/>
          <w:lang w:eastAsia="zh-CN"/>
        </w:rPr>
        <w:drawing>
          <wp:anchor distT="0" distB="0" distL="114300" distR="114300" simplePos="0" relativeHeight="251671552" behindDoc="0" locked="0" layoutInCell="1" allowOverlap="1">
            <wp:simplePos x="0" y="0"/>
            <wp:positionH relativeFrom="column">
              <wp:posOffset>949325</wp:posOffset>
            </wp:positionH>
            <wp:positionV relativeFrom="paragraph">
              <wp:posOffset>22225</wp:posOffset>
            </wp:positionV>
            <wp:extent cx="4419600" cy="1625600"/>
            <wp:effectExtent l="0" t="0" r="0" b="0"/>
            <wp:wrapSquare wrapText="bothSides"/>
            <wp:docPr id="26" name="图片 2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419600" cy="1625600"/>
                    </a:xfrm>
                    <a:prstGeom prst="rect">
                      <a:avLst/>
                    </a:prstGeom>
                  </pic:spPr>
                </pic:pic>
              </a:graphicData>
            </a:graphic>
          </wp:anchor>
        </w:drawing>
      </w:r>
    </w:p>
    <w:p w:rsidR="00AD4230" w:rsidRDefault="00AD4230">
      <w:pPr>
        <w:spacing w:after="0" w:line="460" w:lineRule="exact"/>
        <w:ind w:firstLineChars="130" w:firstLine="273"/>
        <w:rPr>
          <w:rFonts w:ascii="Times New Roman" w:hAnsi="Times New Roman"/>
          <w:color w:val="000000"/>
          <w:sz w:val="21"/>
          <w:szCs w:val="21"/>
          <w:lang w:eastAsia="zh-CN"/>
        </w:rPr>
      </w:pPr>
    </w:p>
    <w:p w:rsidR="00AD4230" w:rsidRDefault="00AD4230">
      <w:pPr>
        <w:spacing w:after="0" w:line="460" w:lineRule="exact"/>
        <w:ind w:firstLineChars="130" w:firstLine="273"/>
        <w:rPr>
          <w:rFonts w:ascii="Times New Roman" w:hAnsi="Times New Roman"/>
          <w:color w:val="000000"/>
          <w:sz w:val="21"/>
          <w:szCs w:val="21"/>
          <w:lang w:eastAsia="zh-CN"/>
        </w:rPr>
      </w:pPr>
    </w:p>
    <w:p w:rsidR="00AD4230" w:rsidRDefault="00AD4230">
      <w:pPr>
        <w:spacing w:after="0" w:line="460" w:lineRule="exact"/>
        <w:ind w:firstLineChars="130" w:firstLine="273"/>
        <w:rPr>
          <w:rFonts w:ascii="Times New Roman" w:hAnsi="Times New Roman"/>
          <w:color w:val="000000"/>
          <w:sz w:val="21"/>
          <w:szCs w:val="21"/>
          <w:lang w:eastAsia="zh-CN"/>
        </w:rPr>
      </w:pPr>
    </w:p>
    <w:p w:rsidR="00AD4230" w:rsidRDefault="00AD4230">
      <w:pPr>
        <w:spacing w:after="0" w:line="460" w:lineRule="exact"/>
        <w:ind w:firstLineChars="130" w:firstLine="273"/>
        <w:rPr>
          <w:rFonts w:ascii="Times New Roman" w:hAnsi="Times New Roman"/>
          <w:color w:val="000000"/>
          <w:sz w:val="21"/>
          <w:szCs w:val="21"/>
          <w:lang w:eastAsia="zh-CN"/>
        </w:rPr>
      </w:pPr>
    </w:p>
    <w:p w:rsidR="00AD4230" w:rsidRDefault="00AD4230">
      <w:pPr>
        <w:spacing w:after="0" w:line="460" w:lineRule="exact"/>
        <w:ind w:firstLineChars="130" w:firstLine="273"/>
        <w:rPr>
          <w:rFonts w:ascii="Times New Roman" w:hAnsi="Times New Roman"/>
          <w:color w:val="000000"/>
          <w:sz w:val="21"/>
          <w:szCs w:val="21"/>
          <w:lang w:eastAsia="zh-CN"/>
        </w:rPr>
      </w:pPr>
    </w:p>
    <w:p w:rsidR="00AD4230" w:rsidRDefault="00352B57">
      <w:pPr>
        <w:spacing w:after="0" w:line="460" w:lineRule="exact"/>
        <w:ind w:firstLineChars="130" w:firstLine="273"/>
        <w:rPr>
          <w:sz w:val="21"/>
          <w:szCs w:val="21"/>
          <w:lang w:eastAsia="zh-CN"/>
        </w:rPr>
      </w:pPr>
      <w:r>
        <w:rPr>
          <w:rFonts w:ascii="Times New Roman" w:hAnsi="Times New Roman"/>
          <w:color w:val="000000"/>
          <w:sz w:val="21"/>
          <w:szCs w:val="21"/>
          <w:lang w:eastAsia="zh-CN"/>
        </w:rPr>
        <w:t>A</w:t>
      </w:r>
      <w:r>
        <w:rPr>
          <w:rFonts w:ascii="Times New Roman" w:hAnsi="Times New Roman"/>
          <w:color w:val="000000"/>
          <w:sz w:val="21"/>
          <w:szCs w:val="21"/>
          <w:lang w:eastAsia="zh-CN"/>
        </w:rPr>
        <w:t>．都通过剧烈的氧化反应释放出能量</w:t>
      </w: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B</w:t>
      </w:r>
      <w:r>
        <w:rPr>
          <w:rFonts w:ascii="Times New Roman" w:hAnsi="Times New Roman"/>
          <w:color w:val="000000"/>
          <w:sz w:val="21"/>
          <w:szCs w:val="21"/>
          <w:lang w:eastAsia="zh-CN"/>
        </w:rPr>
        <w:t>．都将化学能转化为其他形式的能</w:t>
      </w:r>
    </w:p>
    <w:p w:rsidR="00AD4230" w:rsidRDefault="00352B57">
      <w:pPr>
        <w:spacing w:after="0" w:line="460" w:lineRule="exact"/>
        <w:ind w:firstLineChars="130" w:firstLine="273"/>
        <w:rPr>
          <w:sz w:val="21"/>
          <w:szCs w:val="21"/>
          <w:lang w:eastAsia="zh-CN"/>
        </w:rPr>
      </w:pPr>
      <w:r>
        <w:rPr>
          <w:rFonts w:ascii="Times New Roman" w:hAnsi="Times New Roman"/>
          <w:color w:val="000000"/>
          <w:sz w:val="21"/>
          <w:szCs w:val="21"/>
          <w:lang w:eastAsia="zh-CN"/>
        </w:rPr>
        <w:t>C</w:t>
      </w:r>
      <w:r>
        <w:rPr>
          <w:rFonts w:ascii="Times New Roman" w:hAnsi="Times New Roman"/>
          <w:color w:val="000000"/>
          <w:sz w:val="21"/>
          <w:szCs w:val="21"/>
          <w:lang w:eastAsia="zh-CN"/>
        </w:rPr>
        <w:t>．都参与自然界的碳循环和氧循环</w:t>
      </w: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D</w:t>
      </w:r>
      <w:r>
        <w:rPr>
          <w:rFonts w:ascii="Times New Roman" w:hAnsi="Times New Roman"/>
          <w:color w:val="000000"/>
          <w:sz w:val="21"/>
          <w:szCs w:val="21"/>
          <w:lang w:eastAsia="zh-CN"/>
        </w:rPr>
        <w:t>．都遵循能量的转化和守恒定律</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二、填空题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本大题共</w:t>
      </w:r>
      <w:r>
        <w:rPr>
          <w:rFonts w:ascii="Songti SC Regular" w:eastAsia="Songti SC Regular" w:hAnsi="Songti SC Regular" w:cs="Songti SC Regular" w:hint="eastAsia"/>
          <w:sz w:val="21"/>
          <w:szCs w:val="21"/>
          <w:lang w:eastAsia="zh-Hans"/>
        </w:rPr>
        <w:t>26</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p>
    <w:p w:rsidR="00AD4230" w:rsidRDefault="00352B57">
      <w:pPr>
        <w:spacing w:after="0" w:line="460" w:lineRule="exact"/>
        <w:rPr>
          <w:sz w:val="21"/>
          <w:szCs w:val="21"/>
          <w:lang w:eastAsia="zh-CN"/>
        </w:rPr>
      </w:pPr>
      <w:r>
        <w:rPr>
          <w:noProof/>
          <w:sz w:val="21"/>
          <w:szCs w:val="21"/>
          <w:lang w:eastAsia="zh-CN"/>
        </w:rPr>
        <w:drawing>
          <wp:anchor distT="0" distB="0" distL="114300" distR="114300" simplePos="0" relativeHeight="251668480" behindDoc="0" locked="0" layoutInCell="1" allowOverlap="1">
            <wp:simplePos x="0" y="0"/>
            <wp:positionH relativeFrom="column">
              <wp:posOffset>5005070</wp:posOffset>
            </wp:positionH>
            <wp:positionV relativeFrom="paragraph">
              <wp:posOffset>2758440</wp:posOffset>
            </wp:positionV>
            <wp:extent cx="1760855" cy="1557655"/>
            <wp:effectExtent l="0" t="0" r="0" b="4445"/>
            <wp:wrapSquare wrapText="bothSides"/>
            <wp:docPr id="29" name="图片 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760855" cy="1557655"/>
                    </a:xfrm>
                    <a:prstGeom prst="rect">
                      <a:avLst/>
                    </a:prstGeom>
                  </pic:spPr>
                </pic:pic>
              </a:graphicData>
            </a:graphic>
          </wp:anchor>
        </w:drawing>
      </w:r>
      <w:r>
        <w:rPr>
          <w:rFonts w:ascii="Songti SC Regular" w:eastAsia="Songti SC Regular" w:hAnsi="Songti SC Regular" w:cs="Songti SC Regular" w:hint="eastAsia"/>
          <w:sz w:val="21"/>
          <w:szCs w:val="21"/>
          <w:lang w:eastAsia="zh-Hans"/>
        </w:rPr>
        <w:t>21.(4</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我们生活在不断变化的环境中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当环境条件改变时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人体往往会发生相应的生理变化</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以维持机体内部环境的稳定与平衡。如</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(1)</w:t>
      </w:r>
      <w:r>
        <w:rPr>
          <w:rFonts w:ascii="Songti SC Regular" w:eastAsia="Songti SC Regular" w:hAnsi="Songti SC Regular" w:cs="Songti SC Regular" w:hint="eastAsia"/>
          <w:sz w:val="21"/>
          <w:szCs w:val="21"/>
          <w:lang w:eastAsia="zh-Hans"/>
        </w:rPr>
        <w:t>长期居住低海拔区域</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如杭州</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的人刚进入高海拔区域</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如青藏高原</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其呼吸频率将</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以适应氧气稀薄的高原环境。</w:t>
      </w:r>
      <w:r>
        <w:rPr>
          <w:rFonts w:ascii="Songti SC Regular" w:eastAsia="Songti SC Regular" w:hAnsi="Songti SC Regular" w:cs="Songti SC Regular" w:hint="eastAsia"/>
          <w:sz w:val="21"/>
          <w:szCs w:val="21"/>
          <w:lang w:eastAsia="zh-Hans"/>
        </w:rPr>
        <w:cr/>
        <w:t xml:space="preserve">  (2)</w:t>
      </w:r>
      <w:r>
        <w:rPr>
          <w:rFonts w:ascii="Songti SC Regular" w:eastAsia="Songti SC Regular" w:hAnsi="Songti SC Regular" w:cs="Songti SC Regular" w:hint="eastAsia"/>
          <w:sz w:val="21"/>
          <w:szCs w:val="21"/>
          <w:lang w:eastAsia="zh-Hans"/>
        </w:rPr>
        <w:t>人体从常温环境进人低温环境中时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皮肤血管的管腔将</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从而降低皮肤温度</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以利于减少散热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持体温恒定。</w:t>
      </w:r>
      <w:r>
        <w:rPr>
          <w:rFonts w:ascii="Songti SC Regular" w:eastAsia="Songti SC Regular" w:hAnsi="Songti SC Regular" w:cs="Songti SC Regular" w:hint="eastAsia"/>
          <w:sz w:val="21"/>
          <w:szCs w:val="21"/>
          <w:lang w:eastAsia="zh-Hans"/>
        </w:rPr>
        <w:cr/>
        <w:t xml:space="preserve"> (3)</w:t>
      </w:r>
      <w:r>
        <w:rPr>
          <w:rFonts w:ascii="Songti SC Regular" w:eastAsia="Songti SC Regular" w:hAnsi="Songti SC Regular" w:cs="Songti SC Regular" w:hint="eastAsia"/>
          <w:sz w:val="21"/>
          <w:szCs w:val="21"/>
          <w:lang w:eastAsia="zh-Hans"/>
        </w:rPr>
        <w:t>从常温进入高温环境中时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人体会大量出汗</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未及时补充水分的情况下</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肾小管对水分的重吸收能力将</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以利于维持体内的水盐平衡。</w:t>
      </w:r>
      <w:r>
        <w:rPr>
          <w:rFonts w:ascii="Songti SC Regular" w:eastAsia="Songti SC Regular" w:hAnsi="Songti SC Regular" w:cs="Songti SC Regular" w:hint="eastAsia"/>
          <w:sz w:val="21"/>
          <w:szCs w:val="21"/>
          <w:lang w:eastAsia="zh-Hans"/>
        </w:rPr>
        <w:cr/>
        <w:t xml:space="preserve"> (4)</w:t>
      </w:r>
      <w:r>
        <w:rPr>
          <w:rFonts w:ascii="Songti SC Regular" w:eastAsia="Songti SC Regular" w:hAnsi="Songti SC Regular" w:cs="Songti SC Regular" w:hint="eastAsia"/>
          <w:sz w:val="21"/>
          <w:szCs w:val="21"/>
          <w:lang w:eastAsia="zh-Hans"/>
        </w:rPr>
        <w:t>人们从明亮的环境进入黑暗的场所</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眼球的瞳孔将</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以增加进入瞳孔的光线适应黑暗的环境。</w:t>
      </w:r>
      <w:r>
        <w:rPr>
          <w:rFonts w:ascii="Songti SC Regular" w:eastAsia="Songti SC Regular" w:hAnsi="Songti SC Regular" w:cs="Songti SC Regular" w:hint="eastAsia"/>
          <w:sz w:val="21"/>
          <w:szCs w:val="21"/>
          <w:lang w:eastAsia="zh-Hans"/>
        </w:rPr>
        <w:cr/>
      </w:r>
      <w:r>
        <w:rPr>
          <w:sz w:val="21"/>
          <w:szCs w:val="21"/>
          <w:lang w:eastAsia="zh-CN"/>
        </w:rPr>
        <w:t>2</w:t>
      </w:r>
      <w:r>
        <w:rPr>
          <w:rFonts w:hint="eastAsia"/>
          <w:sz w:val="21"/>
          <w:szCs w:val="21"/>
          <w:lang w:eastAsia="zh-CN"/>
        </w:rPr>
        <w:t>2</w:t>
      </w:r>
      <w:r>
        <w:rPr>
          <w:sz w:val="21"/>
          <w:szCs w:val="21"/>
          <w:lang w:eastAsia="zh-CN"/>
        </w:rPr>
        <w:t>．（</w:t>
      </w:r>
      <w:r>
        <w:rPr>
          <w:sz w:val="21"/>
          <w:szCs w:val="21"/>
          <w:lang w:eastAsia="zh-CN"/>
        </w:rPr>
        <w:t>2</w:t>
      </w:r>
      <w:r>
        <w:rPr>
          <w:rFonts w:hint="eastAsia"/>
          <w:sz w:val="21"/>
          <w:szCs w:val="21"/>
          <w:lang w:eastAsia="zh-CN"/>
        </w:rPr>
        <w:t>分</w:t>
      </w:r>
      <w:r>
        <w:rPr>
          <w:sz w:val="21"/>
          <w:szCs w:val="21"/>
          <w:lang w:eastAsia="zh-CN"/>
        </w:rPr>
        <w:t>）</w:t>
      </w:r>
      <w:r>
        <w:rPr>
          <w:rFonts w:ascii="Times New Roman" w:hAnsi="Times New Roman"/>
          <w:color w:val="000000"/>
          <w:sz w:val="21"/>
          <w:szCs w:val="21"/>
          <w:lang w:eastAsia="zh-CN"/>
        </w:rPr>
        <w:t>农历五月初五是我国的传统节日</w:t>
      </w:r>
      <w:r>
        <w:rPr>
          <w:rFonts w:ascii="Times New Roman" w:hAnsi="Times New Roman"/>
          <w:color w:val="000000"/>
          <w:sz w:val="21"/>
          <w:szCs w:val="21"/>
          <w:lang w:eastAsia="zh-CN"/>
        </w:rPr>
        <w:t xml:space="preserve">- </w:t>
      </w:r>
      <w:r>
        <w:rPr>
          <w:rFonts w:ascii="Times New Roman" w:hAnsi="Times New Roman"/>
          <w:color w:val="000000"/>
          <w:sz w:val="21"/>
          <w:szCs w:val="21"/>
          <w:lang w:eastAsia="zh-CN"/>
        </w:rPr>
        <w:t>端午节，宁波有赛龙舟习俗。</w:t>
      </w:r>
    </w:p>
    <w:p w:rsidR="00AD4230" w:rsidRDefault="00352B57">
      <w:pPr>
        <w:spacing w:after="0" w:line="460" w:lineRule="exact"/>
        <w:ind w:firstLineChars="100" w:firstLine="210"/>
        <w:textAlignment w:val="center"/>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1</w:t>
      </w:r>
      <w:r>
        <w:rPr>
          <w:rFonts w:ascii="Times New Roman" w:hAnsi="Times New Roman"/>
          <w:color w:val="000000"/>
          <w:sz w:val="21"/>
          <w:szCs w:val="21"/>
          <w:lang w:eastAsia="zh-CN"/>
        </w:rPr>
        <w:t>）赛龙舟时，二十余人各执一桨，随着比赛的发令枪响，立刻奋力划船，该反射是</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w:t>
      </w:r>
      <w:r>
        <w:rPr>
          <w:rFonts w:ascii="Times New Roman" w:hAnsi="Times New Roman"/>
          <w:color w:val="000000"/>
          <w:sz w:val="21"/>
          <w:szCs w:val="21"/>
          <w:lang w:eastAsia="zh-CN"/>
        </w:rPr>
        <w:t>填</w:t>
      </w:r>
      <w:r>
        <w:rPr>
          <w:rFonts w:ascii="Times New Roman" w:hAnsi="Times New Roman"/>
          <w:color w:val="000000"/>
          <w:sz w:val="21"/>
          <w:szCs w:val="21"/>
          <w:lang w:eastAsia="zh-CN"/>
        </w:rPr>
        <w:t>“</w:t>
      </w:r>
      <w:r>
        <w:rPr>
          <w:rFonts w:ascii="Times New Roman" w:hAnsi="Times New Roman"/>
          <w:color w:val="000000"/>
          <w:sz w:val="21"/>
          <w:szCs w:val="21"/>
          <w:lang w:eastAsia="zh-CN"/>
        </w:rPr>
        <w:t>条件</w:t>
      </w:r>
      <w:r>
        <w:rPr>
          <w:rFonts w:ascii="Times New Roman" w:hAnsi="Times New Roman"/>
          <w:color w:val="000000"/>
          <w:sz w:val="21"/>
          <w:szCs w:val="21"/>
          <w:lang w:eastAsia="zh-CN"/>
        </w:rPr>
        <w:t>”</w:t>
      </w:r>
      <w:r>
        <w:rPr>
          <w:rFonts w:ascii="Times New Roman" w:hAnsi="Times New Roman"/>
          <w:color w:val="000000"/>
          <w:sz w:val="21"/>
          <w:szCs w:val="21"/>
          <w:lang w:eastAsia="zh-CN"/>
        </w:rPr>
        <w:t>或</w:t>
      </w:r>
      <w:r>
        <w:rPr>
          <w:rFonts w:ascii="Times New Roman" w:hAnsi="Times New Roman"/>
          <w:color w:val="000000"/>
          <w:sz w:val="21"/>
          <w:szCs w:val="21"/>
          <w:lang w:eastAsia="zh-CN"/>
        </w:rPr>
        <w:t>“</w:t>
      </w:r>
      <w:r>
        <w:rPr>
          <w:rFonts w:ascii="Times New Roman" w:hAnsi="Times New Roman"/>
          <w:color w:val="000000"/>
          <w:sz w:val="21"/>
          <w:szCs w:val="21"/>
          <w:lang w:eastAsia="zh-CN"/>
        </w:rPr>
        <w:t>非条件</w:t>
      </w:r>
      <w:r>
        <w:rPr>
          <w:rFonts w:ascii="Times New Roman" w:hAnsi="Times New Roman"/>
          <w:color w:val="000000"/>
          <w:sz w:val="21"/>
          <w:szCs w:val="21"/>
          <w:lang w:eastAsia="zh-CN"/>
        </w:rPr>
        <w:t>”)</w:t>
      </w:r>
      <w:r>
        <w:rPr>
          <w:rFonts w:ascii="Times New Roman" w:hAnsi="Times New Roman"/>
          <w:color w:val="000000"/>
          <w:sz w:val="21"/>
          <w:szCs w:val="21"/>
          <w:lang w:eastAsia="zh-CN"/>
        </w:rPr>
        <w:t>反射。</w:t>
      </w:r>
    </w:p>
    <w:p w:rsidR="00AD4230" w:rsidRDefault="00352B57">
      <w:pPr>
        <w:spacing w:after="0" w:line="460" w:lineRule="exact"/>
        <w:ind w:firstLineChars="130" w:firstLine="273"/>
        <w:textAlignment w:val="center"/>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2</w:t>
      </w:r>
      <w:r>
        <w:rPr>
          <w:rFonts w:ascii="Times New Roman" w:hAnsi="Times New Roman"/>
          <w:color w:val="000000"/>
          <w:sz w:val="21"/>
          <w:szCs w:val="21"/>
          <w:lang w:eastAsia="zh-CN"/>
        </w:rPr>
        <w:t>）长时间的高强度运动，运动员们大量出汗，来不及补充水分，肾脏中肾小管的</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作用会增强。</w:t>
      </w:r>
    </w:p>
    <w:p w:rsidR="00AD4230" w:rsidRDefault="00352B57">
      <w:pPr>
        <w:spacing w:after="0" w:line="460" w:lineRule="exact"/>
        <w:rPr>
          <w:rFonts w:ascii="Times New Roman" w:hAnsi="Times New Roman"/>
          <w:color w:val="000000"/>
          <w:sz w:val="21"/>
          <w:szCs w:val="21"/>
          <w:lang w:eastAsia="zh-CN"/>
        </w:rPr>
      </w:pPr>
      <w:r>
        <w:rPr>
          <w:noProof/>
          <w:sz w:val="21"/>
          <w:szCs w:val="21"/>
          <w:lang w:eastAsia="zh-CN"/>
        </w:rPr>
        <w:drawing>
          <wp:anchor distT="0" distB="0" distL="114300" distR="114300" simplePos="0" relativeHeight="251669504" behindDoc="0" locked="0" layoutInCell="1" allowOverlap="1">
            <wp:simplePos x="0" y="0"/>
            <wp:positionH relativeFrom="column">
              <wp:posOffset>5710555</wp:posOffset>
            </wp:positionH>
            <wp:positionV relativeFrom="paragraph">
              <wp:posOffset>389255</wp:posOffset>
            </wp:positionV>
            <wp:extent cx="660400" cy="846455"/>
            <wp:effectExtent l="0" t="0" r="6350" b="0"/>
            <wp:wrapSquare wrapText="bothSides"/>
            <wp:docPr id="27" name="图片 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660400" cy="846455"/>
                    </a:xfrm>
                    <a:prstGeom prst="rect">
                      <a:avLst/>
                    </a:prstGeom>
                  </pic:spPr>
                </pic:pic>
              </a:graphicData>
            </a:graphic>
          </wp:anchor>
        </w:drawing>
      </w:r>
      <w:r>
        <w:rPr>
          <w:rFonts w:hint="eastAsia"/>
          <w:sz w:val="21"/>
          <w:szCs w:val="21"/>
          <w:lang w:eastAsia="zh-CN"/>
        </w:rPr>
        <w:t>23</w:t>
      </w:r>
      <w:r>
        <w:rPr>
          <w:sz w:val="21"/>
          <w:szCs w:val="21"/>
          <w:lang w:eastAsia="zh-CN"/>
        </w:rPr>
        <w:t>．（</w:t>
      </w:r>
      <w:r>
        <w:rPr>
          <w:rFonts w:hint="eastAsia"/>
          <w:sz w:val="21"/>
          <w:szCs w:val="21"/>
          <w:lang w:eastAsia="zh-CN"/>
        </w:rPr>
        <w:t>6</w:t>
      </w:r>
      <w:r>
        <w:rPr>
          <w:rFonts w:hint="eastAsia"/>
          <w:sz w:val="21"/>
          <w:szCs w:val="21"/>
          <w:lang w:eastAsia="zh-CN"/>
        </w:rPr>
        <w:t>分</w:t>
      </w:r>
      <w:r>
        <w:rPr>
          <w:sz w:val="21"/>
          <w:szCs w:val="21"/>
          <w:lang w:eastAsia="zh-CN"/>
        </w:rPr>
        <w:t>）</w:t>
      </w:r>
      <w:r>
        <w:rPr>
          <w:rFonts w:ascii="Times New Roman" w:hAnsi="Times New Roman"/>
          <w:color w:val="000000"/>
          <w:sz w:val="21"/>
          <w:szCs w:val="21"/>
          <w:lang w:eastAsia="zh-CN"/>
        </w:rPr>
        <w:t>天宫课堂中，航天员王亚平视频展示了在无容器材料实验柜中进行的</w:t>
      </w:r>
      <w:r>
        <w:rPr>
          <w:rFonts w:ascii="Times New Roman" w:hAnsi="Times New Roman"/>
          <w:color w:val="000000"/>
          <w:sz w:val="21"/>
          <w:szCs w:val="21"/>
          <w:lang w:eastAsia="zh-CN"/>
        </w:rPr>
        <w:t>“</w:t>
      </w:r>
      <w:r>
        <w:rPr>
          <w:rFonts w:ascii="Times New Roman" w:hAnsi="Times New Roman"/>
          <w:color w:val="000000"/>
          <w:sz w:val="21"/>
          <w:szCs w:val="21"/>
          <w:lang w:eastAsia="zh-CN"/>
        </w:rPr>
        <w:t>锆金属熔化与凝固</w:t>
      </w:r>
      <w:r>
        <w:rPr>
          <w:rFonts w:ascii="Times New Roman" w:hAnsi="Times New Roman"/>
          <w:color w:val="000000"/>
          <w:sz w:val="21"/>
          <w:szCs w:val="21"/>
          <w:lang w:eastAsia="zh-CN"/>
        </w:rPr>
        <w:t>”</w:t>
      </w:r>
      <w:r>
        <w:rPr>
          <w:rFonts w:ascii="Times New Roman" w:hAnsi="Times New Roman"/>
          <w:color w:val="000000"/>
          <w:sz w:val="21"/>
          <w:szCs w:val="21"/>
          <w:lang w:eastAsia="zh-CN"/>
        </w:rPr>
        <w:t>实验。金属锆具有抗腐蚀性强、熔点高、硬度大等特性，广泛用于航空航</w:t>
      </w:r>
    </w:p>
    <w:p w:rsidR="00AD4230" w:rsidRDefault="00352B57">
      <w:pPr>
        <w:spacing w:after="0" w:line="460" w:lineRule="exact"/>
        <w:rPr>
          <w:sz w:val="21"/>
          <w:szCs w:val="21"/>
          <w:lang w:eastAsia="zh-CN"/>
        </w:rPr>
      </w:pPr>
      <w:r>
        <w:rPr>
          <w:rFonts w:ascii="Times New Roman" w:hAnsi="Times New Roman" w:hint="eastAsia"/>
          <w:color w:val="000000"/>
          <w:sz w:val="21"/>
          <w:szCs w:val="21"/>
          <w:lang w:eastAsia="zh-CN"/>
        </w:rPr>
        <w:t xml:space="preserve">   </w:t>
      </w:r>
      <w:r>
        <w:rPr>
          <w:rFonts w:ascii="Times New Roman" w:hAnsi="Times New Roman"/>
          <w:color w:val="000000"/>
          <w:sz w:val="21"/>
          <w:szCs w:val="21"/>
          <w:lang w:eastAsia="zh-CN"/>
        </w:rPr>
        <w:t>天、军工、原子能等领域。</w:t>
      </w:r>
    </w:p>
    <w:p w:rsidR="00AD4230" w:rsidRDefault="00352B57">
      <w:pPr>
        <w:spacing w:after="0" w:line="460" w:lineRule="exact"/>
        <w:ind w:firstLineChars="130" w:firstLine="273"/>
        <w:textAlignment w:val="center"/>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1</w:t>
      </w:r>
      <w:r>
        <w:rPr>
          <w:rFonts w:ascii="Times New Roman" w:hAnsi="Times New Roman"/>
          <w:color w:val="000000"/>
          <w:sz w:val="21"/>
          <w:szCs w:val="21"/>
          <w:lang w:eastAsia="zh-CN"/>
        </w:rPr>
        <w:t>）金属锆熔化属于</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w:t>
      </w:r>
      <w:r>
        <w:rPr>
          <w:rFonts w:ascii="Times New Roman" w:hAnsi="Times New Roman"/>
          <w:color w:val="000000"/>
          <w:sz w:val="21"/>
          <w:szCs w:val="21"/>
          <w:lang w:eastAsia="zh-CN"/>
        </w:rPr>
        <w:t>填</w:t>
      </w:r>
      <w:r>
        <w:rPr>
          <w:rFonts w:ascii="Times New Roman" w:hAnsi="Times New Roman"/>
          <w:color w:val="000000"/>
          <w:sz w:val="21"/>
          <w:szCs w:val="21"/>
          <w:lang w:eastAsia="zh-CN"/>
        </w:rPr>
        <w:t>“</w:t>
      </w:r>
      <w:r>
        <w:rPr>
          <w:rFonts w:ascii="Times New Roman" w:hAnsi="Times New Roman"/>
          <w:color w:val="000000"/>
          <w:sz w:val="21"/>
          <w:szCs w:val="21"/>
          <w:lang w:eastAsia="zh-CN"/>
        </w:rPr>
        <w:t>物理</w:t>
      </w:r>
      <w:r>
        <w:rPr>
          <w:rFonts w:ascii="Times New Roman" w:hAnsi="Times New Roman"/>
          <w:color w:val="000000"/>
          <w:sz w:val="21"/>
          <w:szCs w:val="21"/>
          <w:lang w:eastAsia="zh-CN"/>
        </w:rPr>
        <w:t>”</w:t>
      </w:r>
      <w:r>
        <w:rPr>
          <w:rFonts w:ascii="Times New Roman" w:hAnsi="Times New Roman"/>
          <w:color w:val="000000"/>
          <w:sz w:val="21"/>
          <w:szCs w:val="21"/>
          <w:lang w:eastAsia="zh-CN"/>
        </w:rPr>
        <w:t>或</w:t>
      </w:r>
      <w:r>
        <w:rPr>
          <w:rFonts w:ascii="Times New Roman" w:hAnsi="Times New Roman"/>
          <w:color w:val="000000"/>
          <w:sz w:val="21"/>
          <w:szCs w:val="21"/>
          <w:lang w:eastAsia="zh-CN"/>
        </w:rPr>
        <w:t>“</w:t>
      </w:r>
      <w:r>
        <w:rPr>
          <w:rFonts w:ascii="Times New Roman" w:hAnsi="Times New Roman"/>
          <w:color w:val="000000"/>
          <w:sz w:val="21"/>
          <w:szCs w:val="21"/>
          <w:lang w:eastAsia="zh-CN"/>
        </w:rPr>
        <w:t>化学</w:t>
      </w:r>
      <w:r>
        <w:rPr>
          <w:rFonts w:ascii="Times New Roman" w:hAnsi="Times New Roman"/>
          <w:color w:val="000000"/>
          <w:sz w:val="21"/>
          <w:szCs w:val="21"/>
          <w:lang w:eastAsia="zh-CN"/>
        </w:rPr>
        <w:t>”)</w:t>
      </w:r>
      <w:r>
        <w:rPr>
          <w:rFonts w:ascii="Times New Roman" w:hAnsi="Times New Roman"/>
          <w:color w:val="000000"/>
          <w:sz w:val="21"/>
          <w:szCs w:val="21"/>
          <w:lang w:eastAsia="zh-CN"/>
        </w:rPr>
        <w:t>变化。</w:t>
      </w:r>
    </w:p>
    <w:p w:rsidR="00AD4230" w:rsidRDefault="00352B57">
      <w:pPr>
        <w:spacing w:after="0" w:line="460" w:lineRule="exact"/>
        <w:ind w:firstLineChars="130" w:firstLine="273"/>
        <w:textAlignment w:val="center"/>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2</w:t>
      </w:r>
      <w:r>
        <w:rPr>
          <w:rFonts w:ascii="Times New Roman" w:hAnsi="Times New Roman"/>
          <w:color w:val="000000"/>
          <w:sz w:val="21"/>
          <w:szCs w:val="21"/>
          <w:lang w:eastAsia="zh-CN"/>
        </w:rPr>
        <w:t>）如图所示是锆元素在元素周期表中的信息，其中</w:t>
      </w:r>
      <w:r>
        <w:rPr>
          <w:rFonts w:ascii="Times New Roman" w:hAnsi="Times New Roman"/>
          <w:color w:val="000000"/>
          <w:sz w:val="21"/>
          <w:szCs w:val="21"/>
          <w:lang w:eastAsia="zh-CN"/>
        </w:rPr>
        <w:t>“40”</w:t>
      </w:r>
      <w:r>
        <w:rPr>
          <w:rFonts w:ascii="Times New Roman" w:hAnsi="Times New Roman"/>
          <w:color w:val="000000"/>
          <w:sz w:val="21"/>
          <w:szCs w:val="21"/>
          <w:lang w:eastAsia="zh-CN"/>
        </w:rPr>
        <w:t>是锆元素的原子序数，即它在元素</w:t>
      </w:r>
      <w:r>
        <w:rPr>
          <w:rFonts w:ascii="Times New Roman" w:hAnsi="Times New Roman"/>
          <w:color w:val="000000"/>
          <w:sz w:val="21"/>
          <w:szCs w:val="21"/>
          <w:lang w:eastAsia="zh-CN"/>
        </w:rPr>
        <w:lastRenderedPageBreak/>
        <w:t>周期表中的位置序号，也是锆原子的核电荷数</w:t>
      </w:r>
      <w:r>
        <w:rPr>
          <w:rFonts w:ascii="Times New Roman" w:hAnsi="Times New Roman"/>
          <w:color w:val="000000"/>
          <w:sz w:val="21"/>
          <w:szCs w:val="21"/>
          <w:lang w:eastAsia="zh-CN"/>
        </w:rPr>
        <w:t>(</w:t>
      </w:r>
      <w:r>
        <w:rPr>
          <w:rFonts w:ascii="Times New Roman" w:hAnsi="Times New Roman"/>
          <w:color w:val="000000"/>
          <w:sz w:val="21"/>
          <w:szCs w:val="21"/>
          <w:lang w:eastAsia="zh-CN"/>
        </w:rPr>
        <w:t>即质子数</w:t>
      </w:r>
      <w:r>
        <w:rPr>
          <w:rFonts w:ascii="Times New Roman" w:hAnsi="Times New Roman"/>
          <w:color w:val="000000"/>
          <w:sz w:val="21"/>
          <w:szCs w:val="21"/>
          <w:lang w:eastAsia="zh-CN"/>
        </w:rPr>
        <w:t>)</w:t>
      </w:r>
      <w:r>
        <w:rPr>
          <w:rFonts w:ascii="Times New Roman" w:hAnsi="Times New Roman"/>
          <w:color w:val="000000"/>
          <w:sz w:val="21"/>
          <w:szCs w:val="21"/>
          <w:lang w:eastAsia="zh-CN"/>
        </w:rPr>
        <w:t>，由此可知锆原子的核外电子数为</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w:t>
      </w:r>
    </w:p>
    <w:p w:rsidR="00AD4230" w:rsidRDefault="00352B57">
      <w:pPr>
        <w:spacing w:after="0" w:line="460" w:lineRule="exact"/>
        <w:ind w:firstLineChars="130" w:firstLine="273"/>
        <w:textAlignment w:val="center"/>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3</w:t>
      </w:r>
      <w:r>
        <w:rPr>
          <w:rFonts w:ascii="Times New Roman" w:hAnsi="Times New Roman"/>
          <w:color w:val="000000"/>
          <w:sz w:val="21"/>
          <w:szCs w:val="21"/>
          <w:lang w:eastAsia="zh-CN"/>
        </w:rPr>
        <w:t>）在</w:t>
      </w:r>
      <w:r>
        <w:rPr>
          <w:rFonts w:ascii="Times New Roman" w:hAnsi="Times New Roman"/>
          <w:color w:val="000000"/>
          <w:sz w:val="21"/>
          <w:szCs w:val="21"/>
          <w:lang w:eastAsia="zh-CN"/>
        </w:rPr>
        <w:t>850</w:t>
      </w:r>
      <w:r>
        <w:rPr>
          <w:rFonts w:ascii="宋体" w:eastAsia="宋体" w:hAnsi="宋体" w:cs="宋体" w:hint="eastAsia"/>
          <w:color w:val="000000"/>
          <w:sz w:val="21"/>
          <w:szCs w:val="21"/>
          <w:lang w:eastAsia="zh-CN"/>
        </w:rPr>
        <w:t>℃</w:t>
      </w:r>
      <w:r>
        <w:rPr>
          <w:rFonts w:ascii="Times New Roman" w:hAnsi="Times New Roman"/>
          <w:color w:val="000000"/>
          <w:sz w:val="21"/>
          <w:szCs w:val="21"/>
          <w:lang w:eastAsia="zh-CN"/>
        </w:rPr>
        <w:t>条件下，镁</w:t>
      </w:r>
      <w:r>
        <w:rPr>
          <w:rFonts w:ascii="Times New Roman" w:hAnsi="Times New Roman"/>
          <w:color w:val="000000"/>
          <w:sz w:val="21"/>
          <w:szCs w:val="21"/>
          <w:lang w:eastAsia="zh-CN"/>
        </w:rPr>
        <w:t xml:space="preserve">(Mg) </w:t>
      </w:r>
      <w:r>
        <w:rPr>
          <w:rFonts w:ascii="Times New Roman" w:hAnsi="Times New Roman"/>
          <w:color w:val="000000"/>
          <w:sz w:val="21"/>
          <w:szCs w:val="21"/>
          <w:lang w:eastAsia="zh-CN"/>
        </w:rPr>
        <w:t>与四氯化锆</w:t>
      </w:r>
      <w:r>
        <w:rPr>
          <w:rFonts w:ascii="Times New Roman" w:hAnsi="Times New Roman"/>
          <w:color w:val="000000"/>
          <w:sz w:val="21"/>
          <w:szCs w:val="21"/>
          <w:lang w:eastAsia="zh-CN"/>
        </w:rPr>
        <w:t>(Z rCl</w:t>
      </w:r>
      <w:r>
        <w:rPr>
          <w:rFonts w:ascii="Times New Roman" w:hAnsi="Times New Roman"/>
          <w:color w:val="000000"/>
          <w:sz w:val="21"/>
          <w:szCs w:val="21"/>
          <w:vertAlign w:val="subscript"/>
          <w:lang w:eastAsia="zh-CN"/>
        </w:rPr>
        <w:t>4</w:t>
      </w:r>
      <w:r>
        <w:rPr>
          <w:rFonts w:ascii="Times New Roman" w:hAnsi="Times New Roman"/>
          <w:color w:val="000000"/>
          <w:sz w:val="21"/>
          <w:szCs w:val="21"/>
          <w:lang w:eastAsia="zh-CN"/>
        </w:rPr>
        <w:t xml:space="preserve">) </w:t>
      </w:r>
      <w:r>
        <w:rPr>
          <w:rFonts w:ascii="Times New Roman" w:hAnsi="Times New Roman"/>
          <w:color w:val="000000"/>
          <w:sz w:val="21"/>
          <w:szCs w:val="21"/>
          <w:lang w:eastAsia="zh-CN"/>
        </w:rPr>
        <w:t>发生置换反应获得金属锆。该反应的化学方程式为：</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noProof/>
          <w:sz w:val="21"/>
          <w:szCs w:val="21"/>
          <w:lang w:eastAsia="zh-CN"/>
        </w:rPr>
        <w:drawing>
          <wp:anchor distT="0" distB="0" distL="114300" distR="114300" simplePos="0" relativeHeight="251661312" behindDoc="0" locked="0" layoutInCell="1" allowOverlap="1">
            <wp:simplePos x="0" y="0"/>
            <wp:positionH relativeFrom="column">
              <wp:posOffset>4427220</wp:posOffset>
            </wp:positionH>
            <wp:positionV relativeFrom="paragraph">
              <wp:posOffset>453390</wp:posOffset>
            </wp:positionV>
            <wp:extent cx="1210945" cy="731520"/>
            <wp:effectExtent l="0" t="0" r="8255" b="0"/>
            <wp:wrapNone/>
            <wp:docPr id="21" name="图片 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 副本"/>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1210945" cy="73152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CN"/>
        </w:rPr>
        <w:t>4</w:t>
      </w:r>
      <w:r>
        <w:rPr>
          <w:rFonts w:ascii="Songti SC Regular" w:eastAsia="Songti SC Regular" w:hAnsi="Songti SC Regular" w:cs="Songti SC Regular" w:hint="eastAsia"/>
          <w:sz w:val="21"/>
          <w:szCs w:val="21"/>
          <w:lang w:eastAsia="zh-Hans"/>
        </w:rPr>
        <w:t>.(4</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实验室常用锌和稀硫酸来制取氢气</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向盛有稀硫酸溶液的烧杯中加入足量的锌至反应完全。</w:t>
      </w:r>
      <w:r>
        <w:rPr>
          <w:rFonts w:ascii="Songti SC Regular" w:eastAsia="Songti SC Regular" w:hAnsi="Songti SC Regular" w:cs="Songti SC Regular" w:hint="eastAsia"/>
          <w:sz w:val="21"/>
          <w:szCs w:val="21"/>
          <w:lang w:eastAsia="zh-Hans"/>
        </w:rPr>
        <w:cr/>
        <w:t xml:space="preserve"> (1)</w:t>
      </w:r>
      <w:r>
        <w:rPr>
          <w:rFonts w:ascii="Songti SC Regular" w:eastAsia="Songti SC Regular" w:hAnsi="Songti SC Regular" w:cs="Songti SC Regular" w:hint="eastAsia"/>
          <w:sz w:val="21"/>
          <w:szCs w:val="21"/>
          <w:lang w:eastAsia="zh-Hans"/>
        </w:rPr>
        <w:t>写出该反应的化学方程式</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(2)</w:t>
      </w:r>
      <w:r>
        <w:rPr>
          <w:rFonts w:ascii="Songti SC Regular" w:eastAsia="Songti SC Regular" w:hAnsi="Songti SC Regular" w:cs="Songti SC Regular" w:hint="eastAsia"/>
          <w:sz w:val="21"/>
          <w:szCs w:val="21"/>
          <w:lang w:eastAsia="zh-Hans"/>
        </w:rPr>
        <w:t>如图的</w:t>
      </w:r>
      <w:r>
        <w:rPr>
          <w:rFonts w:ascii="Songti SC Regular" w:eastAsia="Songti SC Regular" w:hAnsi="Songti SC Regular" w:cs="Songti SC Regular" w:hint="eastAsia"/>
          <w:noProof/>
          <w:sz w:val="21"/>
          <w:szCs w:val="21"/>
          <w:lang w:eastAsia="zh-CN"/>
        </w:rPr>
        <w:drawing>
          <wp:inline distT="0" distB="0" distL="0" distR="0">
            <wp:extent cx="621030" cy="137795"/>
            <wp:effectExtent l="0" t="0" r="7620" b="0"/>
            <wp:docPr id="9" name="图片 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621030" cy="137795"/>
                    </a:xfrm>
                    <a:prstGeom prst="rect">
                      <a:avLst/>
                    </a:prstGeom>
                    <a:noFill/>
                    <a:ln>
                      <a:noFill/>
                    </a:ln>
                  </pic:spPr>
                </pic:pic>
              </a:graphicData>
            </a:graphic>
          </wp:inline>
        </w:drawing>
      </w:r>
      <w:r>
        <w:rPr>
          <w:rFonts w:ascii="Songti SC Regular" w:eastAsia="Songti SC Regular" w:hAnsi="Songti SC Regular" w:cs="Songti SC Regular" w:hint="eastAsia"/>
          <w:sz w:val="21"/>
          <w:szCs w:val="21"/>
          <w:lang w:eastAsia="zh-Hans"/>
        </w:rPr>
        <w:t>表示溶液中由溶质电离产生的不同</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离子</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则</w:t>
      </w:r>
      <w:r>
        <w:rPr>
          <w:rFonts w:ascii="Songti SC Regular" w:eastAsia="Songti SC Regular" w:hAnsi="Songti SC Regular" w:cs="Songti SC Regular" w:hint="eastAsia"/>
          <w:noProof/>
          <w:sz w:val="21"/>
          <w:szCs w:val="21"/>
          <w:lang w:eastAsia="zh-CN"/>
        </w:rPr>
        <w:drawing>
          <wp:inline distT="0" distB="0" distL="0" distR="0">
            <wp:extent cx="259080" cy="146685"/>
            <wp:effectExtent l="0" t="0" r="7620" b="5715"/>
            <wp:docPr id="8" name="图片 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9080" cy="146685"/>
                    </a:xfrm>
                    <a:prstGeom prst="rect">
                      <a:avLst/>
                    </a:prstGeom>
                    <a:noFill/>
                    <a:ln>
                      <a:noFill/>
                    </a:ln>
                  </pic:spPr>
                </pic:pic>
              </a:graphicData>
            </a:graphic>
          </wp:inline>
        </w:drawing>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hint="eastAsia"/>
          <w:sz w:val="21"/>
          <w:szCs w:val="21"/>
          <w:lang w:eastAsia="zh-Hans"/>
        </w:rPr>
        <w:t>表示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Hans"/>
        </w:rPr>
        <w:t>▲</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填写离子符号</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hint="eastAsia"/>
          <w:noProof/>
          <w:sz w:val="21"/>
          <w:szCs w:val="21"/>
          <w:lang w:eastAsia="zh-CN"/>
        </w:rPr>
        <w:drawing>
          <wp:anchor distT="0" distB="0" distL="114300" distR="114300" simplePos="0" relativeHeight="251687936" behindDoc="0" locked="0" layoutInCell="1" allowOverlap="1">
            <wp:simplePos x="0" y="0"/>
            <wp:positionH relativeFrom="column">
              <wp:posOffset>3922395</wp:posOffset>
            </wp:positionH>
            <wp:positionV relativeFrom="paragraph">
              <wp:posOffset>2853055</wp:posOffset>
            </wp:positionV>
            <wp:extent cx="2769235" cy="862330"/>
            <wp:effectExtent l="0" t="0" r="0" b="0"/>
            <wp:wrapNone/>
            <wp:docPr id="7" name="图片 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769235" cy="86233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CN"/>
        </w:rPr>
        <w:t>5</w:t>
      </w:r>
      <w:r>
        <w:rPr>
          <w:rFonts w:ascii="Songti SC Regular" w:eastAsia="Songti SC Regular" w:hAnsi="Songti SC Regular" w:cs="Songti SC Regular" w:hint="eastAsia"/>
          <w:sz w:val="21"/>
          <w:szCs w:val="21"/>
          <w:lang w:eastAsia="zh-Hans"/>
        </w:rPr>
        <w:t>.(4</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电给人类的生活带来了极大的方便</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了解用电基本常识对我们每个人都很重要</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我国家庭电路的电压</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是</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hint="eastAsia"/>
          <w:sz w:val="21"/>
          <w:szCs w:val="21"/>
          <w:lang w:eastAsia="zh-Hans"/>
        </w:rPr>
        <w:t>V</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对于人体</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一般情况下</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以下的电压才是安全的。安全用电原则是不接触</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hint="eastAsia"/>
          <w:sz w:val="21"/>
          <w:szCs w:val="21"/>
          <w:lang w:eastAsia="zh-Hans"/>
        </w:rPr>
        <w:t>不靠近</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CN"/>
        </w:rPr>
        <w:t>6</w:t>
      </w:r>
      <w:r>
        <w:rPr>
          <w:rFonts w:ascii="Songti SC Regular" w:eastAsia="Songti SC Regular" w:hAnsi="Songti SC Regular" w:cs="Songti SC Regular" w:hint="eastAsia"/>
          <w:sz w:val="21"/>
          <w:szCs w:val="21"/>
          <w:lang w:eastAsia="zh-Hans"/>
        </w:rPr>
        <w:t>.(6</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如图所示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为两个光滑的圆弧槽和一段粗糙的水平面相连接的装置。将质量为</w:t>
      </w:r>
      <w:r>
        <w:rPr>
          <w:rFonts w:ascii="Songti SC Regular" w:eastAsia="Songti SC Regular" w:hAnsi="Songti SC Regular" w:cs="Songti SC Regular" w:hint="eastAsia"/>
          <w:sz w:val="21"/>
          <w:szCs w:val="21"/>
          <w:lang w:eastAsia="zh-Hans"/>
        </w:rPr>
        <w:t>m</w:t>
      </w:r>
      <w:r>
        <w:rPr>
          <w:rFonts w:ascii="Songti SC Regular" w:eastAsia="Songti SC Regular" w:hAnsi="Songti SC Regular" w:cs="Songti SC Regular" w:hint="eastAsia"/>
          <w:sz w:val="21"/>
          <w:szCs w:val="21"/>
          <w:lang w:eastAsia="zh-Hans"/>
        </w:rPr>
        <w:t>的物体从左侧圆弧槽</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点由静止释放</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最高到达右侧圆弧槽</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点处</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然后再次滑下</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最高到达左侧圆弧槽</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点处</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其中</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两点距离水平面的高度分别为</w:t>
      </w:r>
      <w:r>
        <w:rPr>
          <w:rFonts w:ascii="Songti SC Regular" w:eastAsia="Songti SC Regular" w:hAnsi="Songti SC Regular" w:cs="Songti SC Regular" w:hint="eastAsia"/>
          <w:sz w:val="21"/>
          <w:szCs w:val="21"/>
          <w:lang w:eastAsia="zh-Hans"/>
        </w:rPr>
        <w:t>H</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h</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忽略空气阻力</w:t>
      </w:r>
      <w:r>
        <w:rPr>
          <w:rFonts w:ascii="Songti SC Regular" w:eastAsia="Songti SC Regular" w:hAnsi="Songti SC Regular" w:cs="Songti SC Regular" w:hint="eastAsia"/>
          <w:sz w:val="21"/>
          <w:szCs w:val="21"/>
          <w:lang w:eastAsia="zh-Hans"/>
        </w:rPr>
        <w:t>)</w:t>
      </w:r>
    </w:p>
    <w:p w:rsidR="00AD4230" w:rsidRDefault="00352B57">
      <w:pPr>
        <w:spacing w:line="360" w:lineRule="auto"/>
        <w:ind w:firstLine="420"/>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物体从</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点滑到水平面时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重力所做的功为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物体从</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点滑到</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点的过程中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损失的机械能转化为物</w:t>
      </w:r>
    </w:p>
    <w:p w:rsidR="00AD4230" w:rsidRDefault="00352B57">
      <w:pPr>
        <w:spacing w:line="360" w:lineRule="auto"/>
        <w:ind w:firstLine="420"/>
        <w:rPr>
          <w:sz w:val="21"/>
          <w:szCs w:val="21"/>
          <w:lang w:eastAsia="zh-CN"/>
        </w:rPr>
      </w:pPr>
      <w:r>
        <w:rPr>
          <w:noProof/>
          <w:sz w:val="21"/>
          <w:szCs w:val="21"/>
          <w:lang w:eastAsia="zh-CN"/>
        </w:rPr>
        <w:drawing>
          <wp:anchor distT="0" distB="0" distL="114300" distR="114300" simplePos="0" relativeHeight="251662336" behindDoc="1" locked="0" layoutInCell="1" allowOverlap="1">
            <wp:simplePos x="0" y="0"/>
            <wp:positionH relativeFrom="column">
              <wp:posOffset>4899660</wp:posOffset>
            </wp:positionH>
            <wp:positionV relativeFrom="paragraph">
              <wp:posOffset>1510665</wp:posOffset>
            </wp:positionV>
            <wp:extent cx="1565910" cy="1441450"/>
            <wp:effectExtent l="0" t="0" r="0" b="6350"/>
            <wp:wrapTight wrapText="bothSides">
              <wp:wrapPolygon edited="0">
                <wp:start x="0" y="0"/>
                <wp:lineTo x="0" y="21410"/>
                <wp:lineTo x="21285" y="21410"/>
                <wp:lineTo x="21285" y="0"/>
                <wp:lineTo x="0" y="0"/>
              </wp:wrapPolygon>
            </wp:wrapTight>
            <wp:docPr id="20" name="图片 2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1565910" cy="144145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体内能的效率为</w:t>
      </w:r>
      <w:r>
        <w:rPr>
          <w:rFonts w:cs="Songti SC Regular" w:hint="eastAsia"/>
          <w:sz w:val="21"/>
          <w:szCs w:val="21"/>
          <w:lang w:eastAsia="zh-Hans"/>
        </w:rPr>
        <w:t>η</w:t>
      </w:r>
      <w:r>
        <w:rPr>
          <w:rFonts w:ascii="Songti SC Regular" w:eastAsia="Songti SC Regular" w:hAnsi="Songti SC Regular" w:cs="Songti SC Regular" w:hint="eastAsia"/>
          <w:sz w:val="21"/>
          <w:szCs w:val="21"/>
          <w:lang w:eastAsia="zh-Hans"/>
        </w:rPr>
        <w:t>，则物体到达</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点时温度升高了</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物体比热容用</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表示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(3)C</w:t>
      </w:r>
      <w:r>
        <w:rPr>
          <w:rFonts w:ascii="Songti SC Regular" w:eastAsia="Songti SC Regular" w:hAnsi="Songti SC Regular" w:cs="Songti SC Regular" w:hint="eastAsia"/>
          <w:sz w:val="21"/>
          <w:szCs w:val="21"/>
          <w:lang w:eastAsia="zh-Hans"/>
        </w:rPr>
        <w:t>点距离水平面的高度为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hint="eastAsia"/>
          <w:sz w:val="21"/>
          <w:szCs w:val="21"/>
          <w:lang w:eastAsia="zh-Hans"/>
        </w:rPr>
        <w:t>三、实验探究题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本大题共</w:t>
      </w:r>
      <w:r>
        <w:rPr>
          <w:rFonts w:ascii="Songti SC Regular" w:eastAsia="Songti SC Regular" w:hAnsi="Songti SC Regular" w:cs="Songti SC Regular" w:hint="eastAsia"/>
          <w:sz w:val="21"/>
          <w:szCs w:val="21"/>
          <w:lang w:eastAsia="zh-Hans"/>
        </w:rPr>
        <w:t>4</w:t>
      </w:r>
      <w:r>
        <w:rPr>
          <w:rFonts w:ascii="Songti SC Regular" w:eastAsia="Songti SC Regular" w:hAnsi="Songti SC Regular" w:cs="Songti SC Regular" w:hint="eastAsia"/>
          <w:sz w:val="21"/>
          <w:szCs w:val="21"/>
          <w:lang w:eastAsia="zh-CN"/>
        </w:rPr>
        <w:t>0</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27.(8</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小金同学为验证植物光合作用需要光和叶绿</w:t>
      </w:r>
      <w:r>
        <w:rPr>
          <w:rFonts w:ascii="Songti SC Regular" w:eastAsia="Songti SC Regular" w:hAnsi="Songti SC Regular" w:cs="Songti SC Regular" w:hint="eastAsia"/>
          <w:sz w:val="21"/>
          <w:szCs w:val="21"/>
          <w:lang w:eastAsia="zh-Hans"/>
        </w:rPr>
        <w:t>体</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设计了如下实验。</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材料用具：银边天竺葵</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叶边缘呈白色</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无叶绿体</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、黑纸片、</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打孔器、白纸板、吸管、适宜浓度的酒精、碘液、回形针。</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实验步骤</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①将天竺葵放置黑暗环境中</w:t>
      </w:r>
      <w:r>
        <w:rPr>
          <w:rFonts w:ascii="Songti SC Regular" w:eastAsia="Songti SC Regular" w:hAnsi="Songti SC Regular" w:cs="Songti SC Regular" w:hint="eastAsia"/>
          <w:sz w:val="21"/>
          <w:szCs w:val="21"/>
          <w:lang w:eastAsia="zh-Hans"/>
        </w:rPr>
        <w:t>24</w:t>
      </w:r>
      <w:r>
        <w:rPr>
          <w:rFonts w:ascii="Songti SC Regular" w:eastAsia="Songti SC Regular" w:hAnsi="Songti SC Regular" w:cs="Songti SC Regular" w:hint="eastAsia"/>
          <w:sz w:val="21"/>
          <w:szCs w:val="21"/>
          <w:lang w:eastAsia="zh-Hans"/>
        </w:rPr>
        <w:t>小时。</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②把黑纸片用回形针夹在天竺葵植株的某一叶片上半部</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然后把植株放在阳光下照射</w:t>
      </w:r>
      <w:r>
        <w:rPr>
          <w:rFonts w:ascii="Songti SC Regular" w:eastAsia="Songti SC Regular" w:hAnsi="Songti SC Regular" w:cs="Songti SC Regular" w:hint="eastAsia"/>
          <w:sz w:val="21"/>
          <w:szCs w:val="21"/>
          <w:lang w:eastAsia="zh-Hans"/>
        </w:rPr>
        <w:t>4</w:t>
      </w:r>
      <w:r>
        <w:rPr>
          <w:rFonts w:ascii="Songti SC Regular" w:eastAsia="Songti SC Regular" w:hAnsi="Songti SC Regular" w:cs="Songti SC Regular" w:hint="eastAsia"/>
          <w:sz w:val="21"/>
          <w:szCs w:val="21"/>
          <w:lang w:eastAsia="zh-Hans"/>
        </w:rPr>
        <w:t>小时。</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③剪下此叶片</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用打孔器分别在</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黑纸片遮光的绿色部位</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未遮光的绿色部位</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和</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未遮光的白色部位</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各取一个叶圆片</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如图所示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④把取下的叶圆片放入装有酒精溶液的试管中水浴加热脱色后在清水中漂洗。</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hint="eastAsia"/>
          <w:sz w:val="21"/>
          <w:szCs w:val="21"/>
          <w:lang w:eastAsia="zh-Hans"/>
        </w:rPr>
        <w:lastRenderedPageBreak/>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⑤将</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Hans"/>
        </w:rPr>
        <w:t>个叶圆片放在白纸板上</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用吸管吸取碘液，分别滴在</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Hans"/>
        </w:rPr>
        <w:t>个叶圆片上</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观察实验结果。</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请回答下列问题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实验步骤④中将叶圆片放入酒精溶液中进行脱色处理的目的是</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小金同学是根据</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作为观察指标来判断个叶圆片在实验过程中是否发生了光合作用。</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(3)A</w:t>
      </w:r>
      <w:r>
        <w:rPr>
          <w:rFonts w:ascii="Songti SC Regular" w:eastAsia="Songti SC Regular" w:hAnsi="Songti SC Regular" w:cs="Songti SC Regular" w:hint="eastAsia"/>
          <w:sz w:val="21"/>
          <w:szCs w:val="21"/>
          <w:lang w:eastAsia="zh-Hans"/>
        </w:rPr>
        <w:t>和</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进行对照的目的是</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验证</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(4)</w:t>
      </w:r>
      <w:r>
        <w:rPr>
          <w:rFonts w:ascii="Songti SC Regular" w:eastAsia="Songti SC Regular" w:hAnsi="Songti SC Regular" w:cs="Songti SC Regular" w:hint="eastAsia"/>
          <w:sz w:val="21"/>
          <w:szCs w:val="21"/>
          <w:lang w:eastAsia="zh-Hans"/>
        </w:rPr>
        <w:t>若实验结果叶圆片</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变蓝</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不变蓝。则可得出的结论是</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r>
      <w:r>
        <w:rPr>
          <w:rFonts w:hint="eastAsia"/>
          <w:sz w:val="21"/>
          <w:szCs w:val="21"/>
          <w:lang w:eastAsia="zh-CN"/>
        </w:rPr>
        <w:t>28</w:t>
      </w:r>
      <w:r>
        <w:rPr>
          <w:sz w:val="21"/>
          <w:szCs w:val="21"/>
          <w:lang w:eastAsia="zh-CN"/>
        </w:rPr>
        <w:t>．（</w:t>
      </w:r>
      <w:r>
        <w:rPr>
          <w:rFonts w:hint="eastAsia"/>
          <w:sz w:val="21"/>
          <w:szCs w:val="21"/>
          <w:lang w:eastAsia="zh-CN"/>
        </w:rPr>
        <w:t>6</w:t>
      </w:r>
      <w:r>
        <w:rPr>
          <w:rFonts w:hint="eastAsia"/>
          <w:sz w:val="21"/>
          <w:szCs w:val="21"/>
          <w:lang w:eastAsia="zh-CN"/>
        </w:rPr>
        <w:t>分</w:t>
      </w:r>
      <w:r>
        <w:rPr>
          <w:sz w:val="21"/>
          <w:szCs w:val="21"/>
          <w:lang w:eastAsia="zh-CN"/>
        </w:rPr>
        <w:t>）</w:t>
      </w:r>
      <w:r>
        <w:rPr>
          <w:rFonts w:ascii="Times New Roman" w:hAnsi="Times New Roman"/>
          <w:color w:val="000000"/>
          <w:sz w:val="21"/>
          <w:szCs w:val="21"/>
          <w:lang w:eastAsia="zh-CN"/>
        </w:rPr>
        <w:t>水对容器侧壁有压强，水从小孔水平射出的速</w:t>
      </w:r>
      <w:r>
        <w:rPr>
          <w:rFonts w:ascii="Times New Roman" w:hAnsi="Times New Roman"/>
          <w:color w:val="000000"/>
          <w:sz w:val="21"/>
          <w:szCs w:val="21"/>
          <w:lang w:eastAsia="zh-CN"/>
        </w:rPr>
        <w:t>度与哪些因素有关？</w:t>
      </w:r>
    </w:p>
    <w:p w:rsidR="00AD4230" w:rsidRDefault="00352B57">
      <w:pPr>
        <w:spacing w:line="360" w:lineRule="auto"/>
        <w:ind w:firstLineChars="130" w:firstLine="273"/>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提出猜想</w:t>
      </w:r>
      <w:r>
        <w:rPr>
          <w:rFonts w:ascii="Times New Roman" w:hAnsi="Times New Roman"/>
          <w:color w:val="000000"/>
          <w:sz w:val="21"/>
          <w:szCs w:val="21"/>
          <w:lang w:eastAsia="zh-CN"/>
        </w:rPr>
        <w:t>]</w:t>
      </w:r>
    </w:p>
    <w:p w:rsidR="00AD4230" w:rsidRDefault="00352B57">
      <w:pPr>
        <w:spacing w:line="360" w:lineRule="auto"/>
        <w:ind w:firstLineChars="130" w:firstLine="273"/>
        <w:rPr>
          <w:sz w:val="21"/>
          <w:szCs w:val="21"/>
          <w:lang w:eastAsia="zh-CN"/>
        </w:rPr>
      </w:pPr>
      <w:r>
        <w:rPr>
          <w:rFonts w:ascii="Times New Roman" w:hAnsi="Times New Roman"/>
          <w:color w:val="000000"/>
          <w:sz w:val="21"/>
          <w:szCs w:val="21"/>
          <w:lang w:eastAsia="zh-CN"/>
        </w:rPr>
        <w:t>水从小孔水平射出的速度可能与小孔在水中的深度有关。</w:t>
      </w:r>
    </w:p>
    <w:p w:rsidR="00AD4230" w:rsidRDefault="00352B57">
      <w:pPr>
        <w:spacing w:line="360" w:lineRule="auto"/>
        <w:ind w:firstLineChars="130" w:firstLine="273"/>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查阅资料和思考</w:t>
      </w:r>
      <w:r>
        <w:rPr>
          <w:rFonts w:ascii="Times New Roman" w:hAnsi="Times New Roman"/>
          <w:color w:val="000000"/>
          <w:sz w:val="21"/>
          <w:szCs w:val="21"/>
          <w:lang w:eastAsia="zh-CN"/>
        </w:rPr>
        <w:t>]</w:t>
      </w:r>
    </w:p>
    <w:p w:rsidR="00AD4230" w:rsidRDefault="00352B57">
      <w:pPr>
        <w:spacing w:line="360" w:lineRule="auto"/>
        <w:ind w:firstLineChars="130" w:firstLine="273"/>
        <w:rPr>
          <w:sz w:val="21"/>
          <w:szCs w:val="21"/>
          <w:lang w:eastAsia="zh-CN"/>
        </w:rPr>
      </w:pPr>
      <w:r>
        <w:rPr>
          <w:rFonts w:ascii="Times New Roman" w:hAnsi="Times New Roman"/>
          <w:color w:val="000000"/>
          <w:sz w:val="21"/>
          <w:szCs w:val="21"/>
          <w:lang w:eastAsia="zh-CN"/>
        </w:rPr>
        <w:t>如图甲所示，</w:t>
      </w:r>
      <w:r>
        <w:rPr>
          <w:rFonts w:ascii="Times New Roman" w:hAnsi="Times New Roman"/>
          <w:color w:val="000000"/>
          <w:sz w:val="21"/>
          <w:szCs w:val="21"/>
          <w:lang w:eastAsia="zh-CN"/>
        </w:rPr>
        <w:t>h</w:t>
      </w:r>
      <w:r>
        <w:rPr>
          <w:rFonts w:ascii="Times New Roman" w:hAnsi="Times New Roman"/>
          <w:color w:val="000000"/>
          <w:sz w:val="21"/>
          <w:szCs w:val="21"/>
          <w:lang w:eastAsia="zh-CN"/>
        </w:rPr>
        <w:t>表示小孔在水中的深度，</w:t>
      </w:r>
      <w:r>
        <w:rPr>
          <w:rFonts w:ascii="Times New Roman" w:hAnsi="Times New Roman"/>
          <w:color w:val="000000"/>
          <w:sz w:val="21"/>
          <w:szCs w:val="21"/>
          <w:lang w:eastAsia="zh-CN"/>
        </w:rPr>
        <w:t>v</w:t>
      </w:r>
      <w:r>
        <w:rPr>
          <w:rFonts w:ascii="Times New Roman" w:hAnsi="Times New Roman"/>
          <w:color w:val="000000"/>
          <w:sz w:val="21"/>
          <w:szCs w:val="21"/>
          <w:lang w:eastAsia="zh-CN"/>
        </w:rPr>
        <w:t>表示水流从小孔水平射出的速度，</w:t>
      </w:r>
      <w:r>
        <w:rPr>
          <w:rFonts w:ascii="Times New Roman" w:hAnsi="Times New Roman"/>
          <w:color w:val="000000"/>
          <w:sz w:val="21"/>
          <w:szCs w:val="21"/>
          <w:lang w:eastAsia="zh-CN"/>
        </w:rPr>
        <w:t>H</w:t>
      </w:r>
      <w:r>
        <w:rPr>
          <w:rFonts w:ascii="Times New Roman" w:hAnsi="Times New Roman"/>
          <w:color w:val="000000"/>
          <w:sz w:val="21"/>
          <w:szCs w:val="21"/>
          <w:lang w:eastAsia="zh-CN"/>
        </w:rPr>
        <w:t>表示小孔到桌面的高度，</w:t>
      </w:r>
      <w:r>
        <w:rPr>
          <w:rFonts w:ascii="Times New Roman" w:hAnsi="Times New Roman"/>
          <w:color w:val="000000"/>
          <w:sz w:val="21"/>
          <w:szCs w:val="21"/>
          <w:lang w:eastAsia="zh-CN"/>
        </w:rPr>
        <w:t>s</w:t>
      </w:r>
      <w:r>
        <w:rPr>
          <w:rFonts w:ascii="Times New Roman" w:hAnsi="Times New Roman"/>
          <w:color w:val="000000"/>
          <w:sz w:val="21"/>
          <w:szCs w:val="21"/>
          <w:lang w:eastAsia="zh-CN"/>
        </w:rPr>
        <w:t>表示水流射程</w:t>
      </w:r>
      <w:r>
        <w:rPr>
          <w:rFonts w:ascii="Times New Roman" w:hAnsi="Times New Roman"/>
          <w:color w:val="000000"/>
          <w:sz w:val="21"/>
          <w:szCs w:val="21"/>
          <w:lang w:eastAsia="zh-CN"/>
        </w:rPr>
        <w:t>(</w:t>
      </w:r>
      <w:r>
        <w:rPr>
          <w:rFonts w:ascii="Times New Roman" w:hAnsi="Times New Roman"/>
          <w:color w:val="000000"/>
          <w:sz w:val="21"/>
          <w:szCs w:val="21"/>
          <w:lang w:eastAsia="zh-CN"/>
        </w:rPr>
        <w:t>小孔到落点的水平距离</w:t>
      </w:r>
      <w:r>
        <w:rPr>
          <w:rFonts w:ascii="Times New Roman" w:hAnsi="Times New Roman"/>
          <w:color w:val="000000"/>
          <w:sz w:val="21"/>
          <w:szCs w:val="21"/>
          <w:lang w:eastAsia="zh-CN"/>
        </w:rPr>
        <w:t>)</w:t>
      </w:r>
      <w:r>
        <w:rPr>
          <w:rFonts w:ascii="Times New Roman" w:hAnsi="Times New Roman"/>
          <w:color w:val="000000"/>
          <w:sz w:val="21"/>
          <w:szCs w:val="21"/>
          <w:lang w:eastAsia="zh-CN"/>
        </w:rPr>
        <w:t>。查阅资料可知，当</w:t>
      </w:r>
      <w:r>
        <w:rPr>
          <w:rFonts w:ascii="Times New Roman" w:hAnsi="Times New Roman"/>
          <w:color w:val="000000"/>
          <w:sz w:val="21"/>
          <w:szCs w:val="21"/>
          <w:lang w:eastAsia="zh-CN"/>
        </w:rPr>
        <w:t>H</w:t>
      </w:r>
      <w:r>
        <w:rPr>
          <w:rFonts w:ascii="Times New Roman" w:hAnsi="Times New Roman"/>
          <w:color w:val="000000"/>
          <w:sz w:val="21"/>
          <w:szCs w:val="21"/>
          <w:lang w:eastAsia="zh-CN"/>
        </w:rPr>
        <w:t>一定时，</w:t>
      </w:r>
      <w:r>
        <w:rPr>
          <w:rFonts w:ascii="Times New Roman" w:hAnsi="Times New Roman"/>
          <w:color w:val="000000"/>
          <w:sz w:val="21"/>
          <w:szCs w:val="21"/>
          <w:lang w:eastAsia="zh-CN"/>
        </w:rPr>
        <w:t>s</w:t>
      </w:r>
      <w:r>
        <w:rPr>
          <w:rFonts w:ascii="Times New Roman" w:hAnsi="Times New Roman"/>
          <w:color w:val="000000"/>
          <w:sz w:val="21"/>
          <w:szCs w:val="21"/>
          <w:lang w:eastAsia="zh-CN"/>
        </w:rPr>
        <w:t>随</w:t>
      </w:r>
      <w:r>
        <w:rPr>
          <w:rFonts w:ascii="Times New Roman" w:hAnsi="Times New Roman"/>
          <w:color w:val="000000"/>
          <w:sz w:val="21"/>
          <w:szCs w:val="21"/>
          <w:lang w:eastAsia="zh-CN"/>
        </w:rPr>
        <w:t>v</w:t>
      </w:r>
      <w:r>
        <w:rPr>
          <w:rFonts w:ascii="Times New Roman" w:hAnsi="Times New Roman"/>
          <w:color w:val="000000"/>
          <w:sz w:val="21"/>
          <w:szCs w:val="21"/>
          <w:lang w:eastAsia="zh-CN"/>
        </w:rPr>
        <w:t>的增大而增大。</w:t>
      </w:r>
    </w:p>
    <w:p w:rsidR="00AD4230" w:rsidRDefault="00352B57">
      <w:pPr>
        <w:spacing w:line="360" w:lineRule="auto"/>
        <w:ind w:firstLineChars="130" w:firstLine="273"/>
        <w:rPr>
          <w:sz w:val="21"/>
          <w:szCs w:val="21"/>
          <w:lang w:eastAsia="zh-CN"/>
        </w:rPr>
      </w:pPr>
      <w:r>
        <w:rPr>
          <w:noProof/>
          <w:sz w:val="21"/>
          <w:szCs w:val="21"/>
          <w:lang w:eastAsia="zh-CN"/>
        </w:rPr>
        <w:drawing>
          <wp:anchor distT="0" distB="0" distL="114300" distR="114300" simplePos="0" relativeHeight="251688960" behindDoc="0" locked="0" layoutInCell="1" allowOverlap="1">
            <wp:simplePos x="0" y="0"/>
            <wp:positionH relativeFrom="column">
              <wp:posOffset>3707130</wp:posOffset>
            </wp:positionH>
            <wp:positionV relativeFrom="paragraph">
              <wp:posOffset>422275</wp:posOffset>
            </wp:positionV>
            <wp:extent cx="3234690" cy="1595755"/>
            <wp:effectExtent l="0" t="0" r="3810" b="4445"/>
            <wp:wrapNone/>
            <wp:docPr id="43" name="图片 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3234690" cy="1595755"/>
                    </a:xfrm>
                    <a:prstGeom prst="rect">
                      <a:avLst/>
                    </a:prstGeom>
                    <a:noFill/>
                    <a:ln>
                      <a:noFill/>
                    </a:ln>
                  </pic:spPr>
                </pic:pic>
              </a:graphicData>
            </a:graphic>
          </wp:anchor>
        </w:drawing>
      </w:r>
      <w:r>
        <w:rPr>
          <w:rFonts w:ascii="Times New Roman" w:hAnsi="Times New Roman"/>
          <w:color w:val="000000"/>
          <w:sz w:val="21"/>
          <w:szCs w:val="21"/>
          <w:lang w:eastAsia="zh-CN"/>
        </w:rPr>
        <w:t>要研究</w:t>
      </w:r>
      <w:r>
        <w:rPr>
          <w:rFonts w:ascii="Times New Roman" w:hAnsi="Times New Roman"/>
          <w:color w:val="000000"/>
          <w:sz w:val="21"/>
          <w:szCs w:val="21"/>
          <w:lang w:eastAsia="zh-CN"/>
        </w:rPr>
        <w:t>v</w:t>
      </w:r>
      <w:r>
        <w:rPr>
          <w:rFonts w:ascii="Times New Roman" w:hAnsi="Times New Roman"/>
          <w:color w:val="000000"/>
          <w:sz w:val="21"/>
          <w:szCs w:val="21"/>
          <w:lang w:eastAsia="zh-CN"/>
        </w:rPr>
        <w:t>和</w:t>
      </w:r>
      <w:r>
        <w:rPr>
          <w:rFonts w:ascii="Times New Roman" w:hAnsi="Times New Roman"/>
          <w:color w:val="000000"/>
          <w:sz w:val="21"/>
          <w:szCs w:val="21"/>
          <w:lang w:eastAsia="zh-CN"/>
        </w:rPr>
        <w:t>h</w:t>
      </w:r>
      <w:r>
        <w:rPr>
          <w:rFonts w:ascii="Times New Roman" w:hAnsi="Times New Roman"/>
          <w:color w:val="000000"/>
          <w:sz w:val="21"/>
          <w:szCs w:val="21"/>
          <w:lang w:eastAsia="zh-CN"/>
        </w:rPr>
        <w:t>的关系，由于</w:t>
      </w:r>
      <w:r>
        <w:rPr>
          <w:rFonts w:ascii="Times New Roman" w:hAnsi="Times New Roman"/>
          <w:color w:val="000000"/>
          <w:sz w:val="21"/>
          <w:szCs w:val="21"/>
          <w:lang w:eastAsia="zh-CN"/>
        </w:rPr>
        <w:t>v</w:t>
      </w:r>
      <w:r>
        <w:rPr>
          <w:rFonts w:ascii="Times New Roman" w:hAnsi="Times New Roman"/>
          <w:color w:val="000000"/>
          <w:sz w:val="21"/>
          <w:szCs w:val="21"/>
          <w:lang w:eastAsia="zh-CN"/>
        </w:rPr>
        <w:t>无法直接测量，转为研究</w:t>
      </w:r>
      <w:r>
        <w:rPr>
          <w:rFonts w:ascii="Times New Roman" w:hAnsi="Times New Roman"/>
          <w:color w:val="000000"/>
          <w:sz w:val="21"/>
          <w:szCs w:val="21"/>
          <w:lang w:eastAsia="zh-CN"/>
        </w:rPr>
        <w:t>s</w:t>
      </w:r>
      <w:r>
        <w:rPr>
          <w:rFonts w:ascii="Times New Roman" w:hAnsi="Times New Roman"/>
          <w:color w:val="000000"/>
          <w:sz w:val="21"/>
          <w:szCs w:val="21"/>
          <w:lang w:eastAsia="zh-CN"/>
        </w:rPr>
        <w:t>、</w:t>
      </w:r>
      <w:r>
        <w:rPr>
          <w:rFonts w:ascii="Times New Roman" w:hAnsi="Times New Roman"/>
          <w:color w:val="000000"/>
          <w:sz w:val="21"/>
          <w:szCs w:val="21"/>
          <w:lang w:eastAsia="zh-CN"/>
        </w:rPr>
        <w:t>H</w:t>
      </w:r>
      <w:r>
        <w:rPr>
          <w:rFonts w:ascii="Times New Roman" w:hAnsi="Times New Roman"/>
          <w:color w:val="000000"/>
          <w:sz w:val="21"/>
          <w:szCs w:val="21"/>
          <w:lang w:eastAsia="zh-CN"/>
        </w:rPr>
        <w:t>、</w:t>
      </w:r>
      <w:r>
        <w:rPr>
          <w:rFonts w:ascii="Times New Roman" w:hAnsi="Times New Roman"/>
          <w:color w:val="000000"/>
          <w:sz w:val="21"/>
          <w:szCs w:val="21"/>
          <w:lang w:eastAsia="zh-CN"/>
        </w:rPr>
        <w:t>h</w:t>
      </w:r>
      <w:r>
        <w:rPr>
          <w:rFonts w:ascii="Times New Roman" w:hAnsi="Times New Roman"/>
          <w:color w:val="000000"/>
          <w:sz w:val="21"/>
          <w:szCs w:val="21"/>
          <w:lang w:eastAsia="zh-CN"/>
        </w:rPr>
        <w:t>的关系。</w:t>
      </w:r>
    </w:p>
    <w:p w:rsidR="00AD4230" w:rsidRDefault="00352B57">
      <w:pPr>
        <w:spacing w:line="360" w:lineRule="auto"/>
        <w:ind w:firstLineChars="130" w:firstLine="273"/>
        <w:rPr>
          <w:sz w:val="21"/>
          <w:szCs w:val="21"/>
          <w:lang w:eastAsia="zh-CN"/>
        </w:rPr>
      </w:pPr>
      <w:r>
        <w:rPr>
          <w:rFonts w:ascii="Times New Roman" w:hAnsi="Times New Roman"/>
          <w:color w:val="000000"/>
          <w:sz w:val="21"/>
          <w:szCs w:val="21"/>
          <w:lang w:eastAsia="zh-CN"/>
        </w:rPr>
        <w:t xml:space="preserve"> [</w:t>
      </w:r>
      <w:r>
        <w:rPr>
          <w:rFonts w:ascii="Times New Roman" w:hAnsi="Times New Roman"/>
          <w:color w:val="000000"/>
          <w:sz w:val="21"/>
          <w:szCs w:val="21"/>
          <w:lang w:eastAsia="zh-CN"/>
        </w:rPr>
        <w:t>实验步骤</w:t>
      </w:r>
      <w:r>
        <w:rPr>
          <w:rFonts w:ascii="Times New Roman" w:hAnsi="Times New Roman"/>
          <w:color w:val="000000"/>
          <w:sz w:val="21"/>
          <w:szCs w:val="21"/>
          <w:lang w:eastAsia="zh-CN"/>
        </w:rPr>
        <w:t>]</w:t>
      </w:r>
    </w:p>
    <w:p w:rsidR="00AD4230" w:rsidRDefault="00352B57">
      <w:pPr>
        <w:spacing w:line="360" w:lineRule="auto"/>
        <w:ind w:firstLineChars="130" w:firstLine="273"/>
        <w:textAlignment w:val="center"/>
        <w:rPr>
          <w:sz w:val="21"/>
          <w:szCs w:val="21"/>
          <w:lang w:eastAsia="zh-CN"/>
        </w:rPr>
      </w:pPr>
      <w:r>
        <w:rPr>
          <w:rFonts w:ascii="Calibri" w:hAnsi="Calibri"/>
          <w:color w:val="000000"/>
          <w:sz w:val="21"/>
          <w:szCs w:val="21"/>
          <w:lang w:eastAsia="zh-CN"/>
        </w:rPr>
        <w:t>①</w:t>
      </w:r>
      <w:r>
        <w:rPr>
          <w:rFonts w:ascii="Times New Roman" w:hAnsi="Times New Roman"/>
          <w:color w:val="000000"/>
          <w:sz w:val="21"/>
          <w:szCs w:val="21"/>
          <w:lang w:eastAsia="zh-CN"/>
        </w:rPr>
        <w:t>将容器置于木块上，如图乙所示。大</w:t>
      </w:r>
    </w:p>
    <w:p w:rsidR="00AD4230" w:rsidRDefault="00352B57">
      <w:pPr>
        <w:spacing w:line="360" w:lineRule="auto"/>
        <w:ind w:firstLineChars="130" w:firstLine="273"/>
        <w:textAlignment w:val="center"/>
        <w:rPr>
          <w:sz w:val="21"/>
          <w:szCs w:val="21"/>
          <w:lang w:eastAsia="zh-CN"/>
        </w:rPr>
      </w:pPr>
      <w:r>
        <w:rPr>
          <w:rFonts w:ascii="Calibri" w:hAnsi="Calibri"/>
          <w:color w:val="000000"/>
          <w:sz w:val="21"/>
          <w:szCs w:val="21"/>
          <w:lang w:eastAsia="zh-CN"/>
        </w:rPr>
        <w:t>②</w:t>
      </w:r>
      <w:r>
        <w:rPr>
          <w:rFonts w:ascii="Times New Roman" w:hAnsi="Times New Roman"/>
          <w:color w:val="000000"/>
          <w:sz w:val="21"/>
          <w:szCs w:val="21"/>
          <w:lang w:eastAsia="zh-CN"/>
        </w:rPr>
        <w:t>堵住三个小孔，往容器中加入适量的水。记录</w:t>
      </w:r>
      <w:r>
        <w:rPr>
          <w:rFonts w:ascii="Times New Roman" w:hAnsi="Times New Roman"/>
          <w:color w:val="000000"/>
          <w:sz w:val="21"/>
          <w:szCs w:val="21"/>
          <w:lang w:eastAsia="zh-CN"/>
        </w:rPr>
        <w:t>h</w:t>
      </w:r>
      <w:r>
        <w:rPr>
          <w:rFonts w:ascii="Times New Roman" w:hAnsi="Times New Roman"/>
          <w:color w:val="000000"/>
          <w:sz w:val="21"/>
          <w:szCs w:val="21"/>
          <w:lang w:eastAsia="zh-CN"/>
        </w:rPr>
        <w:t>和</w:t>
      </w:r>
      <w:r>
        <w:rPr>
          <w:rFonts w:ascii="Times New Roman" w:hAnsi="Times New Roman"/>
          <w:color w:val="000000"/>
          <w:sz w:val="21"/>
          <w:szCs w:val="21"/>
          <w:lang w:eastAsia="zh-CN"/>
        </w:rPr>
        <w:t>H</w:t>
      </w:r>
      <w:r>
        <w:rPr>
          <w:rFonts w:ascii="Times New Roman" w:hAnsi="Times New Roman"/>
          <w:color w:val="000000"/>
          <w:sz w:val="21"/>
          <w:szCs w:val="21"/>
          <w:lang w:eastAsia="zh-CN"/>
        </w:rPr>
        <w:t>。</w:t>
      </w:r>
    </w:p>
    <w:p w:rsidR="00AD4230" w:rsidRDefault="00352B57">
      <w:pPr>
        <w:spacing w:line="360" w:lineRule="auto"/>
        <w:ind w:firstLineChars="130" w:firstLine="273"/>
        <w:textAlignment w:val="center"/>
        <w:rPr>
          <w:sz w:val="21"/>
          <w:szCs w:val="21"/>
          <w:lang w:eastAsia="zh-CN"/>
        </w:rPr>
      </w:pPr>
      <w:r>
        <w:rPr>
          <w:rFonts w:ascii="Calibri" w:hAnsi="Calibri"/>
          <w:color w:val="000000"/>
          <w:sz w:val="21"/>
          <w:szCs w:val="21"/>
          <w:lang w:eastAsia="zh-CN"/>
        </w:rPr>
        <w:t>③</w:t>
      </w:r>
      <w:r>
        <w:rPr>
          <w:rFonts w:ascii="Times New Roman" w:hAnsi="Times New Roman"/>
          <w:color w:val="000000"/>
          <w:sz w:val="21"/>
          <w:szCs w:val="21"/>
          <w:lang w:eastAsia="zh-CN"/>
        </w:rPr>
        <w:t>打开小孔，同时测量并记录从三个小孔水平射出的水流射程</w:t>
      </w:r>
      <w:r>
        <w:rPr>
          <w:rFonts w:ascii="Times New Roman" w:hAnsi="Times New Roman"/>
          <w:color w:val="000000"/>
          <w:sz w:val="21"/>
          <w:szCs w:val="21"/>
          <w:lang w:eastAsia="zh-CN"/>
        </w:rPr>
        <w:t>s</w:t>
      </w:r>
      <w:r>
        <w:rPr>
          <w:rFonts w:ascii="Times New Roman" w:hAnsi="Times New Roman"/>
          <w:color w:val="000000"/>
          <w:sz w:val="21"/>
          <w:szCs w:val="21"/>
          <w:lang w:eastAsia="zh-CN"/>
        </w:rPr>
        <w:t>。</w:t>
      </w:r>
    </w:p>
    <w:p w:rsidR="00AD4230" w:rsidRDefault="00352B57">
      <w:pPr>
        <w:spacing w:line="360" w:lineRule="auto"/>
        <w:ind w:firstLineChars="130" w:firstLine="273"/>
        <w:textAlignment w:val="center"/>
        <w:rPr>
          <w:sz w:val="21"/>
          <w:szCs w:val="21"/>
          <w:lang w:eastAsia="zh-CN"/>
        </w:rPr>
      </w:pPr>
      <w:r>
        <w:rPr>
          <w:rFonts w:ascii="Calibri" w:hAnsi="Calibri"/>
          <w:color w:val="000000"/>
          <w:sz w:val="21"/>
          <w:szCs w:val="21"/>
          <w:lang w:eastAsia="zh-CN"/>
        </w:rPr>
        <w:t>④</w:t>
      </w:r>
      <w:r>
        <w:rPr>
          <w:rFonts w:ascii="Times New Roman" w:hAnsi="Times New Roman"/>
          <w:color w:val="000000"/>
          <w:sz w:val="21"/>
          <w:szCs w:val="21"/>
          <w:lang w:eastAsia="zh-CN"/>
        </w:rPr>
        <w:t>换高度不同的木块，重复步骤</w:t>
      </w:r>
      <w:r>
        <w:rPr>
          <w:rFonts w:ascii="Calibri" w:hAnsi="Calibri"/>
          <w:color w:val="000000"/>
          <w:sz w:val="21"/>
          <w:szCs w:val="21"/>
          <w:lang w:eastAsia="zh-CN"/>
        </w:rPr>
        <w:t>①</w:t>
      </w:r>
      <w:r>
        <w:rPr>
          <w:rFonts w:ascii="Times New Roman" w:hAnsi="Times New Roman"/>
          <w:color w:val="000000"/>
          <w:sz w:val="21"/>
          <w:szCs w:val="21"/>
          <w:lang w:eastAsia="zh-CN"/>
        </w:rPr>
        <w:t>-</w:t>
      </w:r>
      <w:r>
        <w:rPr>
          <w:rFonts w:ascii="Calibri" w:hAnsi="Calibri"/>
          <w:color w:val="000000"/>
          <w:sz w:val="21"/>
          <w:szCs w:val="21"/>
          <w:lang w:eastAsia="zh-CN"/>
        </w:rPr>
        <w:t>③</w:t>
      </w:r>
      <w:r>
        <w:rPr>
          <w:rFonts w:ascii="Times New Roman" w:hAnsi="Times New Roman"/>
          <w:color w:val="000000"/>
          <w:sz w:val="21"/>
          <w:szCs w:val="21"/>
          <w:lang w:eastAsia="zh-CN"/>
        </w:rPr>
        <w:t>。</w:t>
      </w:r>
    </w:p>
    <w:p w:rsidR="00AD4230" w:rsidRDefault="00352B57">
      <w:pPr>
        <w:spacing w:line="360" w:lineRule="auto"/>
        <w:ind w:firstLineChars="130" w:firstLine="273"/>
        <w:rPr>
          <w:sz w:val="21"/>
          <w:szCs w:val="21"/>
        </w:rPr>
      </w:pPr>
      <w:r>
        <w:rPr>
          <w:rFonts w:ascii="Times New Roman" w:hAnsi="Times New Roman"/>
          <w:color w:val="000000"/>
          <w:sz w:val="21"/>
          <w:szCs w:val="21"/>
        </w:rPr>
        <w:t>[</w:t>
      </w:r>
      <w:r>
        <w:rPr>
          <w:rFonts w:ascii="Times New Roman" w:hAnsi="Times New Roman"/>
          <w:color w:val="000000"/>
          <w:sz w:val="21"/>
          <w:szCs w:val="21"/>
        </w:rPr>
        <w:t>实验数据及分析</w:t>
      </w:r>
      <w:r>
        <w:rPr>
          <w:rFonts w:ascii="Times New Roman" w:hAnsi="Times New Roman"/>
          <w:color w:val="000000"/>
          <w:sz w:val="21"/>
          <w:szCs w:val="21"/>
        </w:rPr>
        <w:t>]</w:t>
      </w:r>
    </w:p>
    <w:tbl>
      <w:tblPr>
        <w:tblW w:w="0" w:type="auto"/>
        <w:tblInd w:w="380" w:type="dxa"/>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1655"/>
        <w:gridCol w:w="734"/>
        <w:gridCol w:w="734"/>
        <w:gridCol w:w="734"/>
        <w:gridCol w:w="735"/>
        <w:gridCol w:w="735"/>
        <w:gridCol w:w="735"/>
        <w:gridCol w:w="735"/>
        <w:gridCol w:w="735"/>
        <w:gridCol w:w="735"/>
      </w:tblGrid>
      <w:tr w:rsidR="002252C6">
        <w:trPr>
          <w:trHeight w:val="771"/>
        </w:trPr>
        <w:tc>
          <w:tcPr>
            <w:tcW w:w="16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实验序号</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1</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2</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4</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5</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6</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7</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8</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9</w:t>
            </w:r>
          </w:p>
        </w:tc>
      </w:tr>
      <w:tr w:rsidR="002252C6">
        <w:trPr>
          <w:trHeight w:val="758"/>
        </w:trPr>
        <w:tc>
          <w:tcPr>
            <w:tcW w:w="16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lastRenderedPageBreak/>
              <w:t>小孔</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a</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b</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c</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a</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b</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c</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a</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b</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c</w:t>
            </w:r>
          </w:p>
        </w:tc>
      </w:tr>
      <w:tr w:rsidR="002252C6">
        <w:trPr>
          <w:trHeight w:val="619"/>
        </w:trPr>
        <w:tc>
          <w:tcPr>
            <w:tcW w:w="16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h/cm</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10</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20</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10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20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10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20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30</w:t>
            </w:r>
          </w:p>
        </w:tc>
      </w:tr>
      <w:tr w:rsidR="002252C6">
        <w:trPr>
          <w:trHeight w:val="619"/>
        </w:trPr>
        <w:tc>
          <w:tcPr>
            <w:tcW w:w="16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H/cm</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30</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20</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10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40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20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50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40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30</w:t>
            </w:r>
          </w:p>
        </w:tc>
      </w:tr>
      <w:tr w:rsidR="002252C6">
        <w:trPr>
          <w:trHeight w:val="619"/>
        </w:trPr>
        <w:tc>
          <w:tcPr>
            <w:tcW w:w="165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s/cm</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35</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41</w:t>
            </w:r>
          </w:p>
        </w:tc>
        <w:tc>
          <w:tcPr>
            <w:tcW w:w="734"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35</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40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49</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50</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45</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58</w:t>
            </w:r>
          </w:p>
        </w:tc>
        <w:tc>
          <w:tcPr>
            <w:tcW w:w="7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D4230" w:rsidRDefault="00352B57">
            <w:pPr>
              <w:spacing w:line="360" w:lineRule="auto"/>
              <w:ind w:left="120"/>
              <w:rPr>
                <w:sz w:val="21"/>
                <w:szCs w:val="21"/>
              </w:rPr>
            </w:pPr>
            <w:r>
              <w:rPr>
                <w:rFonts w:ascii="Times New Roman" w:hAnsi="Times New Roman"/>
                <w:color w:val="000000"/>
                <w:sz w:val="21"/>
                <w:szCs w:val="21"/>
              </w:rPr>
              <w:t>59</w:t>
            </w:r>
          </w:p>
        </w:tc>
      </w:tr>
    </w:tbl>
    <w:p w:rsidR="00AD4230" w:rsidRDefault="00352B57">
      <w:pPr>
        <w:numPr>
          <w:ilvl w:val="0"/>
          <w:numId w:val="1"/>
        </w:numPr>
        <w:spacing w:line="360" w:lineRule="auto"/>
        <w:textAlignment w:val="center"/>
        <w:rPr>
          <w:rFonts w:ascii="Times New Roman" w:hAnsi="Times New Roman"/>
          <w:color w:val="000000"/>
          <w:sz w:val="21"/>
          <w:szCs w:val="21"/>
          <w:lang w:eastAsia="zh-CN"/>
        </w:rPr>
      </w:pPr>
      <w:r>
        <w:rPr>
          <w:rFonts w:ascii="Times New Roman" w:hAnsi="Times New Roman"/>
          <w:color w:val="000000"/>
          <w:sz w:val="21"/>
          <w:szCs w:val="21"/>
          <w:lang w:eastAsia="zh-CN"/>
        </w:rPr>
        <w:t>分析表中数据可知，当小孔在水中的深度</w:t>
      </w:r>
      <w:r>
        <w:rPr>
          <w:rFonts w:ascii="Times New Roman" w:hAnsi="Times New Roman"/>
          <w:color w:val="000000"/>
          <w:sz w:val="21"/>
          <w:szCs w:val="21"/>
          <w:lang w:eastAsia="zh-CN"/>
        </w:rPr>
        <w:t>h</w:t>
      </w:r>
      <w:r>
        <w:rPr>
          <w:rFonts w:ascii="Times New Roman" w:hAnsi="Times New Roman"/>
          <w:color w:val="000000"/>
          <w:sz w:val="21"/>
          <w:szCs w:val="21"/>
          <w:lang w:eastAsia="zh-CN"/>
        </w:rPr>
        <w:t>一定时，水流射程</w:t>
      </w:r>
      <w:r>
        <w:rPr>
          <w:rFonts w:ascii="Times New Roman" w:hAnsi="Times New Roman"/>
          <w:color w:val="000000"/>
          <w:sz w:val="21"/>
          <w:szCs w:val="21"/>
          <w:lang w:eastAsia="zh-CN"/>
        </w:rPr>
        <w:t>s</w:t>
      </w:r>
      <w:r>
        <w:rPr>
          <w:rFonts w:ascii="Times New Roman" w:hAnsi="Times New Roman"/>
          <w:color w:val="000000"/>
          <w:sz w:val="21"/>
          <w:szCs w:val="21"/>
          <w:lang w:eastAsia="zh-CN"/>
        </w:rPr>
        <w:t>随小孔距桌面的高度</w:t>
      </w:r>
      <w:r>
        <w:rPr>
          <w:rFonts w:ascii="Times New Roman" w:hAnsi="Times New Roman"/>
          <w:color w:val="000000"/>
          <w:sz w:val="21"/>
          <w:szCs w:val="21"/>
          <w:lang w:eastAsia="zh-CN"/>
        </w:rPr>
        <w:t>H</w:t>
      </w:r>
      <w:r>
        <w:rPr>
          <w:rFonts w:ascii="Times New Roman" w:hAnsi="Times New Roman"/>
          <w:color w:val="000000"/>
          <w:sz w:val="21"/>
          <w:szCs w:val="21"/>
          <w:lang w:eastAsia="zh-CN"/>
        </w:rPr>
        <w:t>增大</w:t>
      </w:r>
    </w:p>
    <w:p w:rsidR="00AD4230" w:rsidRDefault="00352B57">
      <w:pPr>
        <w:spacing w:line="360" w:lineRule="auto"/>
        <w:ind w:left="1006"/>
        <w:textAlignment w:val="center"/>
        <w:rPr>
          <w:sz w:val="21"/>
          <w:szCs w:val="21"/>
          <w:lang w:eastAsia="zh-CN"/>
        </w:rPr>
      </w:pPr>
      <w:r>
        <w:rPr>
          <w:rFonts w:ascii="Times New Roman" w:hAnsi="Times New Roman"/>
          <w:color w:val="000000"/>
          <w:sz w:val="21"/>
          <w:szCs w:val="21"/>
          <w:lang w:eastAsia="zh-CN"/>
        </w:rPr>
        <w:t>而</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w:t>
      </w:r>
      <w:r>
        <w:rPr>
          <w:rFonts w:ascii="Times New Roman" w:hAnsi="Times New Roman"/>
          <w:color w:val="000000"/>
          <w:sz w:val="21"/>
          <w:szCs w:val="21"/>
          <w:lang w:eastAsia="zh-CN"/>
        </w:rPr>
        <w:t>填</w:t>
      </w:r>
      <w:r>
        <w:rPr>
          <w:rFonts w:ascii="Times New Roman" w:hAnsi="Times New Roman"/>
          <w:color w:val="000000"/>
          <w:sz w:val="21"/>
          <w:szCs w:val="21"/>
          <w:lang w:eastAsia="zh-CN"/>
        </w:rPr>
        <w:t>“</w:t>
      </w:r>
      <w:r>
        <w:rPr>
          <w:rFonts w:ascii="Times New Roman" w:hAnsi="Times New Roman"/>
          <w:color w:val="000000"/>
          <w:sz w:val="21"/>
          <w:szCs w:val="21"/>
          <w:lang w:eastAsia="zh-CN"/>
        </w:rPr>
        <w:t>增大</w:t>
      </w:r>
      <w:r>
        <w:rPr>
          <w:rFonts w:ascii="Times New Roman" w:hAnsi="Times New Roman"/>
          <w:color w:val="000000"/>
          <w:sz w:val="21"/>
          <w:szCs w:val="21"/>
          <w:lang w:eastAsia="zh-CN"/>
        </w:rPr>
        <w:t>”</w:t>
      </w:r>
      <w:r>
        <w:rPr>
          <w:rFonts w:ascii="Times New Roman" w:hAnsi="Times New Roman"/>
          <w:color w:val="000000"/>
          <w:sz w:val="21"/>
          <w:szCs w:val="21"/>
          <w:lang w:eastAsia="zh-CN"/>
        </w:rPr>
        <w:t>或</w:t>
      </w:r>
      <w:r>
        <w:rPr>
          <w:rFonts w:ascii="Times New Roman" w:hAnsi="Times New Roman"/>
          <w:color w:val="000000"/>
          <w:sz w:val="21"/>
          <w:szCs w:val="21"/>
          <w:lang w:eastAsia="zh-CN"/>
        </w:rPr>
        <w:t>“</w:t>
      </w:r>
      <w:r>
        <w:rPr>
          <w:rFonts w:ascii="Times New Roman" w:hAnsi="Times New Roman"/>
          <w:color w:val="000000"/>
          <w:sz w:val="21"/>
          <w:szCs w:val="21"/>
          <w:lang w:eastAsia="zh-CN"/>
        </w:rPr>
        <w:t>减小</w:t>
      </w:r>
      <w:r>
        <w:rPr>
          <w:rFonts w:ascii="Times New Roman" w:hAnsi="Times New Roman"/>
          <w:color w:val="000000"/>
          <w:sz w:val="21"/>
          <w:szCs w:val="21"/>
          <w:lang w:eastAsia="zh-CN"/>
        </w:rPr>
        <w:t>”)</w:t>
      </w:r>
      <w:r>
        <w:rPr>
          <w:rFonts w:ascii="Times New Roman" w:hAnsi="Times New Roman"/>
          <w:color w:val="000000"/>
          <w:sz w:val="21"/>
          <w:szCs w:val="21"/>
          <w:lang w:eastAsia="zh-CN"/>
        </w:rPr>
        <w:t>。</w:t>
      </w:r>
    </w:p>
    <w:p w:rsidR="00AD4230" w:rsidRDefault="00352B57">
      <w:pPr>
        <w:spacing w:line="360" w:lineRule="auto"/>
        <w:ind w:firstLineChars="130" w:firstLine="273"/>
        <w:textAlignment w:val="center"/>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2</w:t>
      </w:r>
      <w:r>
        <w:rPr>
          <w:rFonts w:ascii="Times New Roman" w:hAnsi="Times New Roman"/>
          <w:color w:val="000000"/>
          <w:sz w:val="21"/>
          <w:szCs w:val="21"/>
          <w:lang w:eastAsia="zh-CN"/>
        </w:rPr>
        <w:t>）采用控制变量的方法，通过比较实验序号为</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的三组数据，可以得出：水从小孔水平射出的速度</w:t>
      </w:r>
      <w:r>
        <w:rPr>
          <w:rFonts w:ascii="Times New Roman" w:hAnsi="Times New Roman"/>
          <w:color w:val="000000"/>
          <w:sz w:val="21"/>
          <w:szCs w:val="21"/>
          <w:lang w:eastAsia="zh-CN"/>
        </w:rPr>
        <w:t>v</w:t>
      </w:r>
      <w:r>
        <w:rPr>
          <w:rFonts w:ascii="Times New Roman" w:hAnsi="Times New Roman"/>
          <w:color w:val="000000"/>
          <w:sz w:val="21"/>
          <w:szCs w:val="21"/>
          <w:lang w:eastAsia="zh-CN"/>
        </w:rPr>
        <w:t>与小孔在水中的深度</w:t>
      </w:r>
      <w:r>
        <w:rPr>
          <w:rFonts w:ascii="Times New Roman" w:hAnsi="Times New Roman"/>
          <w:color w:val="000000"/>
          <w:sz w:val="21"/>
          <w:szCs w:val="21"/>
          <w:lang w:eastAsia="zh-CN"/>
        </w:rPr>
        <w:t>h</w:t>
      </w:r>
      <w:r>
        <w:rPr>
          <w:rFonts w:ascii="Times New Roman" w:hAnsi="Times New Roman"/>
          <w:color w:val="000000"/>
          <w:sz w:val="21"/>
          <w:szCs w:val="21"/>
          <w:lang w:eastAsia="zh-CN"/>
        </w:rPr>
        <w:t>有关。</w:t>
      </w:r>
    </w:p>
    <w:p w:rsidR="00AD4230" w:rsidRDefault="00352B57">
      <w:pPr>
        <w:spacing w:line="360" w:lineRule="auto"/>
        <w:ind w:firstLineChars="130" w:firstLine="273"/>
        <w:textAlignment w:val="center"/>
        <w:rPr>
          <w:sz w:val="21"/>
          <w:szCs w:val="21"/>
          <w:lang w:eastAsia="zh-CN"/>
        </w:rPr>
      </w:pPr>
      <w:r>
        <w:rPr>
          <w:rFonts w:ascii="Times New Roman" w:hAnsi="Times New Roman"/>
          <w:color w:val="000000"/>
          <w:sz w:val="21"/>
          <w:szCs w:val="21"/>
          <w:lang w:eastAsia="zh-CN"/>
        </w:rPr>
        <w:t>（</w:t>
      </w:r>
      <w:r>
        <w:rPr>
          <w:rFonts w:ascii="Times New Roman" w:hAnsi="Times New Roman"/>
          <w:color w:val="000000"/>
          <w:sz w:val="21"/>
          <w:szCs w:val="21"/>
          <w:lang w:eastAsia="zh-CN"/>
        </w:rPr>
        <w:t>3</w:t>
      </w:r>
      <w:r>
        <w:rPr>
          <w:rFonts w:ascii="Times New Roman" w:hAnsi="Times New Roman"/>
          <w:color w:val="000000"/>
          <w:sz w:val="21"/>
          <w:szCs w:val="21"/>
          <w:lang w:eastAsia="zh-CN"/>
        </w:rPr>
        <w:t>）小宁再分别用食盐水和酒精替换水进行实验，目的是为了探究液体从小孔水平射出的速度</w:t>
      </w:r>
      <w:r>
        <w:rPr>
          <w:rFonts w:ascii="Times New Roman" w:hAnsi="Times New Roman"/>
          <w:color w:val="000000"/>
          <w:sz w:val="21"/>
          <w:szCs w:val="21"/>
          <w:lang w:eastAsia="zh-CN"/>
        </w:rPr>
        <w:t>v</w:t>
      </w:r>
      <w:r>
        <w:rPr>
          <w:rFonts w:ascii="Times New Roman" w:hAnsi="Times New Roman"/>
          <w:color w:val="000000"/>
          <w:sz w:val="21"/>
          <w:szCs w:val="21"/>
          <w:lang w:eastAsia="zh-CN"/>
        </w:rPr>
        <w:t>是否与</w:t>
      </w:r>
      <w:r>
        <w:rPr>
          <w:rFonts w:ascii="Times New Roman" w:hAnsi="Times New Roman" w:hint="eastAsia"/>
          <w:color w:val="000000"/>
          <w:sz w:val="21"/>
          <w:szCs w:val="21"/>
          <w:u w:val="single"/>
          <w:lang w:eastAsia="zh-CN"/>
        </w:rPr>
        <w:tab/>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有关。</w:t>
      </w:r>
    </w:p>
    <w:p w:rsidR="00AD4230" w:rsidRDefault="00352B57">
      <w:pPr>
        <w:spacing w:line="360" w:lineRule="auto"/>
        <w:textAlignment w:val="center"/>
        <w:rPr>
          <w:sz w:val="21"/>
          <w:szCs w:val="21"/>
          <w:lang w:eastAsia="zh-CN"/>
        </w:rPr>
      </w:pPr>
      <w:r>
        <w:rPr>
          <w:rFonts w:ascii="Calibri" w:eastAsia="宋体" w:hAnsi="Calibri"/>
          <w:noProof/>
          <w:kern w:val="2"/>
          <w:sz w:val="21"/>
          <w:szCs w:val="21"/>
          <w:lang w:eastAsia="zh-CN"/>
        </w:rPr>
        <w:drawing>
          <wp:anchor distT="0" distB="0" distL="114300" distR="114300" simplePos="0" relativeHeight="251684864" behindDoc="0" locked="0" layoutInCell="1" allowOverlap="1">
            <wp:simplePos x="0" y="0"/>
            <wp:positionH relativeFrom="column">
              <wp:posOffset>499745</wp:posOffset>
            </wp:positionH>
            <wp:positionV relativeFrom="paragraph">
              <wp:posOffset>1590675</wp:posOffset>
            </wp:positionV>
            <wp:extent cx="4656455" cy="981710"/>
            <wp:effectExtent l="0" t="0" r="0" b="8890"/>
            <wp:wrapNone/>
            <wp:docPr id="44" name="图片 4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656455" cy="981710"/>
                    </a:xfrm>
                    <a:prstGeom prst="rect">
                      <a:avLst/>
                    </a:prstGeom>
                  </pic:spPr>
                </pic:pic>
              </a:graphicData>
            </a:graphic>
          </wp:anchor>
        </w:drawing>
      </w:r>
      <w:r>
        <w:rPr>
          <w:rFonts w:hint="eastAsia"/>
          <w:sz w:val="21"/>
          <w:szCs w:val="21"/>
          <w:lang w:eastAsia="zh-CN"/>
        </w:rPr>
        <w:t>29</w:t>
      </w:r>
      <w:r>
        <w:rPr>
          <w:sz w:val="21"/>
          <w:szCs w:val="21"/>
          <w:lang w:eastAsia="zh-CN"/>
        </w:rPr>
        <w:t>．（</w:t>
      </w:r>
      <w:r>
        <w:rPr>
          <w:rFonts w:hint="eastAsia"/>
          <w:sz w:val="21"/>
          <w:szCs w:val="21"/>
          <w:lang w:eastAsia="zh-CN"/>
        </w:rPr>
        <w:t>6</w:t>
      </w:r>
      <w:r>
        <w:rPr>
          <w:rFonts w:hint="eastAsia"/>
          <w:sz w:val="21"/>
          <w:szCs w:val="21"/>
          <w:lang w:eastAsia="zh-CN"/>
        </w:rPr>
        <w:t>分</w:t>
      </w:r>
      <w:r>
        <w:rPr>
          <w:sz w:val="21"/>
          <w:szCs w:val="21"/>
          <w:lang w:eastAsia="zh-CN"/>
        </w:rPr>
        <w:t>）</w:t>
      </w:r>
      <w:r>
        <w:rPr>
          <w:rFonts w:ascii="Times New Roman" w:hAnsi="Times New Roman"/>
          <w:color w:val="000000"/>
          <w:sz w:val="21"/>
          <w:szCs w:val="21"/>
          <w:lang w:eastAsia="zh-CN"/>
        </w:rPr>
        <w:t>小金配合社区防疫工作，用体温计测量体温。如图所示体温计的测量范围为</w:t>
      </w:r>
      <w:r>
        <w:rPr>
          <w:rFonts w:ascii="Times New Roman" w:hAnsi="Times New Roman"/>
          <w:color w:val="000000"/>
          <w:sz w:val="21"/>
          <w:szCs w:val="21"/>
          <w:lang w:eastAsia="zh-CN"/>
        </w:rPr>
        <w:t>35.0℃</w:t>
      </w:r>
      <w:r>
        <w:rPr>
          <w:rFonts w:ascii="Times New Roman" w:hAnsi="Times New Roman"/>
          <w:color w:val="000000"/>
          <w:sz w:val="21"/>
          <w:szCs w:val="21"/>
          <w:lang w:eastAsia="zh-CN"/>
        </w:rPr>
        <w:t>到</w:t>
      </w:r>
      <w:r>
        <w:rPr>
          <w:rFonts w:ascii="Times New Roman" w:hAnsi="Times New Roman"/>
          <w:color w:val="000000"/>
          <w:sz w:val="21"/>
          <w:szCs w:val="21"/>
          <w:lang w:eastAsia="zh-CN"/>
        </w:rPr>
        <w:t>42.0℃</w:t>
      </w:r>
      <w:r>
        <w:rPr>
          <w:rFonts w:ascii="Times New Roman" w:hAnsi="Times New Roman"/>
          <w:color w:val="000000"/>
          <w:sz w:val="21"/>
          <w:szCs w:val="21"/>
          <w:lang w:eastAsia="zh-CN"/>
        </w:rPr>
        <w:t>，最小刻度为</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w:t>
      </w:r>
      <w:r>
        <w:rPr>
          <w:rFonts w:ascii="Times New Roman" w:hAnsi="Times New Roman"/>
          <w:color w:val="000000"/>
          <w:sz w:val="21"/>
          <w:szCs w:val="21"/>
          <w:lang w:eastAsia="zh-CN"/>
        </w:rPr>
        <w:t>。消毒后用手指捏紧体温计上部，</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（填写操作），使体温计的水银柱回落到</w:t>
      </w:r>
      <w:r>
        <w:rPr>
          <w:rFonts w:ascii="Times New Roman" w:hAnsi="Times New Roman"/>
          <w:color w:val="000000"/>
          <w:sz w:val="21"/>
          <w:szCs w:val="21"/>
          <w:lang w:eastAsia="zh-CN"/>
        </w:rPr>
        <w:t>35</w:t>
      </w:r>
      <w:r>
        <w:rPr>
          <w:rFonts w:ascii="Times New Roman" w:hAnsi="Times New Roman"/>
          <w:color w:val="000000"/>
          <w:sz w:val="21"/>
          <w:szCs w:val="21"/>
          <w:lang w:eastAsia="zh-CN"/>
        </w:rPr>
        <w:t>℃</w:t>
      </w:r>
      <w:r>
        <w:rPr>
          <w:rFonts w:ascii="Times New Roman" w:hAnsi="Times New Roman"/>
          <w:color w:val="000000"/>
          <w:sz w:val="21"/>
          <w:szCs w:val="21"/>
          <w:lang w:eastAsia="zh-CN"/>
        </w:rPr>
        <w:t>以下，然后放入自己腋下</w:t>
      </w:r>
      <w:r>
        <w:rPr>
          <w:rFonts w:ascii="Times New Roman" w:hAnsi="Times New Roman"/>
          <w:color w:val="000000"/>
          <w:sz w:val="21"/>
          <w:szCs w:val="21"/>
          <w:lang w:eastAsia="zh-CN"/>
        </w:rPr>
        <w:t>5</w:t>
      </w:r>
      <w:r>
        <w:rPr>
          <w:rFonts w:ascii="Times New Roman" w:hAnsi="Times New Roman"/>
          <w:color w:val="000000"/>
          <w:sz w:val="21"/>
          <w:szCs w:val="21"/>
          <w:lang w:eastAsia="zh-CN"/>
        </w:rPr>
        <w:t>分钟，取出后直接读数。体温计离开人体后水银柱不会回落的原因是</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u w:val="single"/>
          <w:lang w:eastAsia="zh-CN"/>
        </w:rPr>
        <w:t xml:space="preserve">　</w:t>
      </w:r>
      <w:r>
        <w:rPr>
          <w:rFonts w:ascii="Times New Roman" w:hAnsi="Times New Roman"/>
          <w:color w:val="000000"/>
          <w:sz w:val="21"/>
          <w:szCs w:val="21"/>
          <w:lang w:eastAsia="zh-CN"/>
        </w:rPr>
        <w:t>。</w:t>
      </w:r>
      <w:r>
        <w:rPr>
          <w:rFonts w:ascii="Times New Roman" w:hAnsi="Times New Roman"/>
          <w:color w:val="000000"/>
          <w:sz w:val="21"/>
          <w:szCs w:val="21"/>
          <w:lang w:eastAsia="zh-CN"/>
        </w:rPr>
        <w:t>·</w:t>
      </w:r>
    </w:p>
    <w:p w:rsidR="00AD4230" w:rsidRDefault="00AD4230">
      <w:pPr>
        <w:pStyle w:val="a3"/>
        <w:widowControl w:val="0"/>
        <w:spacing w:after="0" w:line="460" w:lineRule="exact"/>
        <w:ind w:firstLineChars="200" w:firstLine="420"/>
        <w:rPr>
          <w:rFonts w:ascii="Songti SC Regular" w:eastAsia="Songti SC Regular" w:hAnsi="Songti SC Regular" w:cs="Songti SC Regular"/>
          <w:color w:val="FF0000"/>
          <w:sz w:val="21"/>
          <w:szCs w:val="21"/>
          <w:lang w:eastAsia="zh-CN"/>
        </w:rPr>
      </w:pPr>
    </w:p>
    <w:p w:rsidR="00AD4230" w:rsidRDefault="00AD4230">
      <w:pPr>
        <w:pStyle w:val="a3"/>
        <w:widowControl w:val="0"/>
        <w:spacing w:after="0" w:line="460" w:lineRule="exact"/>
        <w:ind w:firstLineChars="200" w:firstLine="420"/>
        <w:rPr>
          <w:rFonts w:ascii="Songti SC Regular" w:eastAsia="Songti SC Regular" w:hAnsi="Songti SC Regular" w:cs="Songti SC Regular"/>
          <w:color w:val="FF0000"/>
          <w:sz w:val="21"/>
          <w:szCs w:val="21"/>
          <w:lang w:eastAsia="zh-CN"/>
        </w:rPr>
      </w:pPr>
    </w:p>
    <w:p w:rsidR="00AD4230" w:rsidRDefault="00AD4230">
      <w:pPr>
        <w:pStyle w:val="a3"/>
        <w:widowControl w:val="0"/>
        <w:spacing w:after="0" w:line="460" w:lineRule="exact"/>
        <w:ind w:firstLineChars="200" w:firstLine="420"/>
        <w:rPr>
          <w:rFonts w:ascii="Songti SC Regular" w:eastAsia="Songti SC Regular" w:hAnsi="Songti SC Regular" w:cs="Songti SC Regular"/>
          <w:color w:val="FF0000"/>
          <w:sz w:val="21"/>
          <w:szCs w:val="21"/>
          <w:lang w:eastAsia="zh-CN"/>
        </w:rPr>
      </w:pPr>
    </w:p>
    <w:p w:rsidR="00AD4230" w:rsidRDefault="00AD4230">
      <w:pPr>
        <w:pStyle w:val="a3"/>
        <w:widowControl w:val="0"/>
        <w:spacing w:after="0" w:line="460" w:lineRule="exact"/>
        <w:ind w:firstLineChars="200" w:firstLine="420"/>
        <w:rPr>
          <w:rFonts w:ascii="Songti SC Regular" w:eastAsia="Songti SC Regular" w:hAnsi="Songti SC Regular" w:cs="Songti SC Regular"/>
          <w:color w:val="FF0000"/>
          <w:sz w:val="21"/>
          <w:szCs w:val="21"/>
          <w:lang w:eastAsia="zh-CN"/>
        </w:rPr>
      </w:pPr>
    </w:p>
    <w:p w:rsidR="00AD4230" w:rsidRDefault="00352B57">
      <w:pPr>
        <w:pStyle w:val="a3"/>
        <w:widowControl w:val="0"/>
        <w:spacing w:after="0" w:line="460" w:lineRule="exact"/>
        <w:ind w:firstLineChars="200" w:firstLine="420"/>
        <w:rPr>
          <w:rFonts w:ascii="Songti SC Regular" w:eastAsia="Songti SC Regular" w:hAnsi="Songti SC Regular" w:cs="Songti SC Regular"/>
          <w:sz w:val="21"/>
          <w:szCs w:val="21"/>
          <w:lang w:eastAsia="zh-CN"/>
        </w:rPr>
      </w:pPr>
      <w:r>
        <w:rPr>
          <w:rFonts w:ascii="Songti SC Regular" w:eastAsia="Songti SC Regular" w:hAnsi="Songti SC Regular" w:cs="Songti SC Regular"/>
          <w:noProof/>
          <w:sz w:val="21"/>
          <w:szCs w:val="21"/>
          <w:lang w:eastAsia="zh-CN"/>
        </w:rPr>
        <w:drawing>
          <wp:anchor distT="0" distB="0" distL="114300" distR="114300" simplePos="0" relativeHeight="251686912" behindDoc="0" locked="0" layoutInCell="1" allowOverlap="1">
            <wp:simplePos x="0" y="0"/>
            <wp:positionH relativeFrom="column">
              <wp:posOffset>1266825</wp:posOffset>
            </wp:positionH>
            <wp:positionV relativeFrom="paragraph">
              <wp:posOffset>441325</wp:posOffset>
            </wp:positionV>
            <wp:extent cx="4399280" cy="1509395"/>
            <wp:effectExtent l="0" t="0" r="1270" b="0"/>
            <wp:wrapNone/>
            <wp:docPr id="5" name="图片 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99280" cy="1509395"/>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30.(6</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小金利用如图甲所示的电路来测量小灯泡的额定功率。小灯泡额定电压为</w:t>
      </w:r>
      <w:r>
        <w:rPr>
          <w:rFonts w:ascii="Songti SC Regular" w:eastAsia="Songti SC Regular" w:hAnsi="Songti SC Regular" w:cs="Songti SC Regular" w:hint="eastAsia"/>
          <w:sz w:val="21"/>
          <w:szCs w:val="21"/>
          <w:lang w:eastAsia="zh-Hans"/>
        </w:rPr>
        <w:t>2.5V</w:t>
      </w:r>
      <w:r>
        <w:rPr>
          <w:rFonts w:ascii="Songti SC Regular" w:eastAsia="Songti SC Regular" w:hAnsi="Songti SC Regular" w:cs="Songti SC Regular" w:hint="eastAsia"/>
          <w:sz w:val="21"/>
          <w:szCs w:val="21"/>
          <w:lang w:eastAsia="zh-Hans"/>
        </w:rPr>
        <w:t>，电源电压恒定</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p>
    <w:p w:rsidR="00AD4230" w:rsidRDefault="00AD4230">
      <w:pPr>
        <w:pStyle w:val="a3"/>
        <w:widowControl w:val="0"/>
        <w:spacing w:after="0" w:line="460" w:lineRule="exact"/>
        <w:ind w:firstLineChars="200" w:firstLine="42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200" w:firstLine="42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200" w:firstLine="42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200" w:firstLine="420"/>
        <w:rPr>
          <w:rFonts w:ascii="Songti SC Regular" w:eastAsia="Songti SC Regular" w:hAnsi="Songti SC Regular" w:cs="Songti SC Regular"/>
          <w:sz w:val="21"/>
          <w:szCs w:val="21"/>
          <w:lang w:eastAsia="zh-CN"/>
        </w:rPr>
      </w:pPr>
    </w:p>
    <w:p w:rsidR="00AD4230" w:rsidRDefault="00352B57">
      <w:pPr>
        <w:pStyle w:val="a3"/>
        <w:widowControl w:val="0"/>
        <w:spacing w:after="0" w:line="460" w:lineRule="exact"/>
        <w:ind w:firstLineChars="200" w:firstLine="420"/>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lastRenderedPageBreak/>
        <w:t>(1)</w:t>
      </w:r>
      <w:r>
        <w:rPr>
          <w:rFonts w:ascii="Songti SC Regular" w:eastAsia="Songti SC Regular" w:hAnsi="Songti SC Regular" w:cs="Songti SC Regular" w:hint="eastAsia"/>
          <w:sz w:val="21"/>
          <w:szCs w:val="21"/>
          <w:lang w:eastAsia="zh-Hans"/>
        </w:rPr>
        <w:t>依据图甲</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请在答题卷上用笔画线代替导线</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将图乙中的实物图补充完整。</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小金正确连接实物电路</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闭合开关后</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移动滑动变阻器的滑片至某位置时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电压表示数如图丙所示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此时灯泡两端电压为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CN"/>
        </w:rPr>
        <w:t>V</w:t>
      </w:r>
      <w:r>
        <w:rPr>
          <w:rFonts w:ascii="Songti SC Regular" w:eastAsia="Songti SC Regular" w:hAnsi="Songti SC Regular" w:cs="Songti SC Regular" w:hint="eastAsia"/>
          <w:sz w:val="21"/>
          <w:szCs w:val="21"/>
          <w:lang w:eastAsia="zh-Hans"/>
        </w:rPr>
        <w:t>。接下来调节滑动变阻器的滑片向</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选填“</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”或“</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端移动</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直至小灯泡正常发光。</w:t>
      </w:r>
      <w:r>
        <w:rPr>
          <w:rFonts w:ascii="Songti SC Regular" w:eastAsia="Songti SC Regular" w:hAnsi="Songti SC Regular" w:cs="Songti SC Regular" w:hint="eastAsia"/>
          <w:sz w:val="21"/>
          <w:szCs w:val="21"/>
          <w:lang w:eastAsia="zh-Hans"/>
        </w:rPr>
        <w:cr/>
        <w:t>31.(6</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小金同学为了制作弹簧测力计</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对一根弹簧进行了探究：将弹簧的一端固定</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另一端悬挂钩码</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记录</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弹簧的长度与它受到的拉力之间的关系。如下表所示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sz w:val="21"/>
          <w:szCs w:val="21"/>
          <w:lang w:eastAsia="zh-Hans"/>
        </w:rPr>
        <w:t xml:space="preserve">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093"/>
        <w:gridCol w:w="1093"/>
        <w:gridCol w:w="1094"/>
        <w:gridCol w:w="1093"/>
        <w:gridCol w:w="1094"/>
        <w:gridCol w:w="1093"/>
        <w:gridCol w:w="1094"/>
      </w:tblGrid>
      <w:tr w:rsidR="002252C6">
        <w:tc>
          <w:tcPr>
            <w:tcW w:w="1701"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拉力</w:t>
            </w:r>
            <w:r>
              <w:rPr>
                <w:rFonts w:ascii="Songti SC Regular" w:eastAsia="Songti SC Regular" w:hAnsi="Songti SC Regular" w:cs="Songti SC Regular" w:hint="eastAsia"/>
                <w:sz w:val="21"/>
                <w:szCs w:val="21"/>
                <w:lang w:eastAsia="zh-Hans"/>
              </w:rPr>
              <w:t>(N)</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0</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0.5</w:t>
            </w:r>
          </w:p>
        </w:tc>
        <w:tc>
          <w:tcPr>
            <w:tcW w:w="1094"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1.0</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1.5</w:t>
            </w:r>
          </w:p>
        </w:tc>
        <w:tc>
          <w:tcPr>
            <w:tcW w:w="1094"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2.0</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3.0</w:t>
            </w:r>
          </w:p>
        </w:tc>
        <w:tc>
          <w:tcPr>
            <w:tcW w:w="1094"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4.0</w:t>
            </w:r>
          </w:p>
        </w:tc>
      </w:tr>
      <w:tr w:rsidR="002252C6">
        <w:tc>
          <w:tcPr>
            <w:tcW w:w="1701"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弹簧长度</w:t>
            </w:r>
            <w:r>
              <w:rPr>
                <w:rFonts w:ascii="Songti SC Regular" w:eastAsia="Songti SC Regular" w:hAnsi="Songti SC Regular" w:cs="Songti SC Regular" w:hint="eastAsia"/>
                <w:sz w:val="21"/>
                <w:szCs w:val="21"/>
                <w:lang w:eastAsia="zh-Hans"/>
              </w:rPr>
              <w:t>(cm)</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6.5</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7.5</w:t>
            </w:r>
          </w:p>
        </w:tc>
        <w:tc>
          <w:tcPr>
            <w:tcW w:w="1094"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8.5</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9.</w:t>
            </w:r>
            <w:r>
              <w:rPr>
                <w:rFonts w:ascii="Songti SC Regular" w:eastAsia="Songti SC Regular" w:hAnsi="Songti SC Regular" w:cs="Songti SC Regular"/>
                <w:sz w:val="21"/>
                <w:szCs w:val="21"/>
                <w:lang w:eastAsia="zh-Hans"/>
              </w:rPr>
              <w:t>5</w:t>
            </w:r>
          </w:p>
        </w:tc>
        <w:tc>
          <w:tcPr>
            <w:tcW w:w="1094"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sz w:val="21"/>
                <w:szCs w:val="21"/>
                <w:lang w:eastAsia="zh-Hans"/>
              </w:rPr>
              <w:t>1</w:t>
            </w:r>
            <w:r>
              <w:rPr>
                <w:rFonts w:ascii="Songti SC Regular" w:eastAsia="Songti SC Regular" w:hAnsi="Songti SC Regular" w:cs="Songti SC Regular" w:hint="eastAsia"/>
                <w:sz w:val="21"/>
                <w:szCs w:val="21"/>
                <w:lang w:eastAsia="zh-Hans"/>
              </w:rPr>
              <w:t>.0</w:t>
            </w:r>
          </w:p>
        </w:tc>
        <w:tc>
          <w:tcPr>
            <w:tcW w:w="1093"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14.2</w:t>
            </w:r>
          </w:p>
        </w:tc>
        <w:tc>
          <w:tcPr>
            <w:tcW w:w="1094" w:type="dxa"/>
            <w:shd w:val="clear" w:color="auto" w:fill="auto"/>
          </w:tcPr>
          <w:p w:rsidR="00AD4230" w:rsidRDefault="00352B57">
            <w:pPr>
              <w:pStyle w:val="a3"/>
              <w:widowControl w:val="0"/>
              <w:spacing w:after="0" w:line="460" w:lineRule="exact"/>
              <w:jc w:val="center"/>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18.0</w:t>
            </w:r>
          </w:p>
        </w:tc>
      </w:tr>
    </w:tbl>
    <w:p w:rsidR="00AD4230" w:rsidRDefault="00352B57">
      <w:pPr>
        <w:pStyle w:val="a3"/>
        <w:widowControl w:val="0"/>
        <w:spacing w:after="0" w:line="460" w:lineRule="exact"/>
        <w:ind w:firstLineChars="100" w:firstLine="210"/>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若用此弹簧制作弹簧测力计</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请回答以下问题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从表格信息可得</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它的最大称量是</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N</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若该弹簧测力计的最小刻度为</w:t>
      </w:r>
      <w:r>
        <w:rPr>
          <w:rFonts w:ascii="Songti SC Regular" w:eastAsia="Songti SC Regular" w:hAnsi="Songti SC Regular" w:cs="Songti SC Regular" w:hint="eastAsia"/>
          <w:sz w:val="21"/>
          <w:szCs w:val="21"/>
          <w:lang w:eastAsia="zh-Hans"/>
        </w:rPr>
        <w:t>0.1N,</w:t>
      </w:r>
      <w:r>
        <w:rPr>
          <w:rFonts w:ascii="Songti SC Regular" w:eastAsia="Songti SC Regular" w:hAnsi="Songti SC Regular" w:cs="Songti SC Regular" w:hint="eastAsia"/>
          <w:sz w:val="21"/>
          <w:szCs w:val="21"/>
          <w:lang w:eastAsia="zh-Hans"/>
        </w:rPr>
        <w:t>则相邻刻度线之间的距离为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cm</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Hans"/>
        </w:rPr>
        <w:t>当该弹簧测力计悬挂</w:t>
      </w:r>
      <w:r>
        <w:rPr>
          <w:rFonts w:ascii="Songti SC Regular" w:eastAsia="Songti SC Regular" w:hAnsi="Songti SC Regular" w:cs="Songti SC Regular" w:hint="eastAsia"/>
          <w:sz w:val="21"/>
          <w:szCs w:val="21"/>
          <w:lang w:eastAsia="zh-Hans"/>
        </w:rPr>
        <w:t>75g</w:t>
      </w:r>
      <w:r>
        <w:rPr>
          <w:rFonts w:ascii="Songti SC Regular" w:eastAsia="Songti SC Regular" w:hAnsi="Songti SC Regular" w:cs="Songti SC Regular" w:hint="eastAsia"/>
          <w:sz w:val="21"/>
          <w:szCs w:val="21"/>
          <w:lang w:eastAsia="zh-Hans"/>
        </w:rPr>
        <w:t>的重物时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弹簧将伸长</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cm</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32.(8</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牙是人体口腔内的消化器官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而龋齿</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俗称蛀牙</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是青少年中发生率很高的牙病。</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下列龋齿形成的过程中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哪一环节会导致患者感觉到剧烈牙疼</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p>
    <w:p w:rsidR="00AD4230" w:rsidRDefault="00352B57">
      <w:pPr>
        <w:pStyle w:val="a3"/>
        <w:widowControl w:val="0"/>
        <w:spacing w:after="0" w:line="460" w:lineRule="exact"/>
        <w:ind w:firstLineChars="500" w:firstLine="1050"/>
        <w:rPr>
          <w:rFonts w:ascii="Songti SC Regular" w:eastAsia="Songti SC Regular" w:hAnsi="Songti SC Regular" w:cs="Songti SC Regular"/>
          <w:sz w:val="21"/>
          <w:szCs w:val="21"/>
          <w:lang w:eastAsia="zh-CN"/>
        </w:rPr>
      </w:pPr>
      <w:r>
        <w:rPr>
          <w:rFonts w:ascii="Songti SC Regular" w:eastAsia="Songti SC Regular" w:hAnsi="Songti SC Regular" w:cs="Songti SC Regular"/>
          <w:noProof/>
          <w:sz w:val="21"/>
          <w:szCs w:val="21"/>
          <w:lang w:eastAsia="zh-CN"/>
        </w:rPr>
        <w:drawing>
          <wp:anchor distT="0" distB="0" distL="114300" distR="114300" simplePos="0" relativeHeight="251685888" behindDoc="0" locked="0" layoutInCell="1" allowOverlap="1">
            <wp:simplePos x="0" y="0"/>
            <wp:positionH relativeFrom="column">
              <wp:posOffset>1163955</wp:posOffset>
            </wp:positionH>
            <wp:positionV relativeFrom="paragraph">
              <wp:posOffset>52705</wp:posOffset>
            </wp:positionV>
            <wp:extent cx="3295015" cy="862330"/>
            <wp:effectExtent l="0" t="0" r="635" b="0"/>
            <wp:wrapNone/>
            <wp:docPr id="4" name="图片 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95015" cy="86233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p>
    <w:p w:rsidR="00AD4230" w:rsidRDefault="00AD4230">
      <w:pPr>
        <w:pStyle w:val="a3"/>
        <w:widowControl w:val="0"/>
        <w:spacing w:after="0" w:line="460" w:lineRule="exact"/>
        <w:ind w:firstLineChars="500" w:firstLine="1050"/>
        <w:rPr>
          <w:rFonts w:ascii="Songti SC Regular" w:eastAsia="Songti SC Regular" w:hAnsi="Songti SC Regular" w:cs="Songti SC Regular"/>
          <w:sz w:val="21"/>
          <w:szCs w:val="21"/>
          <w:lang w:eastAsia="zh-CN"/>
        </w:rPr>
      </w:pPr>
    </w:p>
    <w:p w:rsidR="00AD4230" w:rsidRDefault="00352B57">
      <w:pPr>
        <w:pStyle w:val="a3"/>
        <w:widowControl w:val="0"/>
        <w:spacing w:after="0" w:line="460" w:lineRule="exact"/>
        <w:ind w:firstLineChars="200" w:firstLine="420"/>
        <w:rPr>
          <w:rFonts w:ascii="Songti SC Regular" w:eastAsia="Songti SC Regular" w:hAnsi="Songti SC Regular" w:cs="Songti SC Regular"/>
          <w:sz w:val="21"/>
          <w:szCs w:val="21"/>
          <w:lang w:eastAsia="zh-CN"/>
        </w:rPr>
      </w:pPr>
      <w:r>
        <w:rPr>
          <w:noProof/>
          <w:sz w:val="21"/>
          <w:szCs w:val="21"/>
          <w:lang w:eastAsia="zh-CN"/>
        </w:rPr>
        <w:drawing>
          <wp:anchor distT="0" distB="0" distL="114300" distR="114300" simplePos="0" relativeHeight="251663360" behindDoc="0" locked="0" layoutInCell="1" allowOverlap="1">
            <wp:simplePos x="0" y="0"/>
            <wp:positionH relativeFrom="column">
              <wp:posOffset>4767580</wp:posOffset>
            </wp:positionH>
            <wp:positionV relativeFrom="paragraph">
              <wp:posOffset>1965960</wp:posOffset>
            </wp:positionV>
            <wp:extent cx="1698625" cy="1111250"/>
            <wp:effectExtent l="0" t="0" r="0" b="0"/>
            <wp:wrapNone/>
            <wp:docPr id="18" name="图片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1698625" cy="111125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使用含氟牙膏是预防龋齿的一种有效途径，但过量摄入氟化物</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也会引起氟斑牙等疾病</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因此在含氟牙膏上往往标明</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六岁及以下儿童使用豌豆大小牙膏，在成人指导下刷牙。估测豌豆大小牙膏的体积约为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A.0.3mm</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sz w:val="21"/>
          <w:szCs w:val="21"/>
          <w:vertAlign w:val="superscript"/>
          <w:lang w:eastAsia="zh-Hans"/>
        </w:rPr>
        <w:tab/>
      </w:r>
      <w:r>
        <w:rPr>
          <w:rFonts w:ascii="Songti SC Regular" w:eastAsia="Songti SC Regular" w:hAnsi="Songti SC Regular" w:cs="Songti SC Regular"/>
          <w:sz w:val="21"/>
          <w:szCs w:val="21"/>
          <w:vertAlign w:val="superscript"/>
          <w:lang w:eastAsia="zh-Hans"/>
        </w:rPr>
        <w:tab/>
      </w:r>
      <w:r>
        <w:rPr>
          <w:rFonts w:ascii="Songti SC Regular" w:eastAsia="Songti SC Regular" w:hAnsi="Songti SC Regular" w:cs="Songti SC Regular" w:hint="eastAsia"/>
          <w:sz w:val="21"/>
          <w:szCs w:val="21"/>
          <w:lang w:eastAsia="zh-Hans"/>
        </w:rPr>
        <w:t>B.0.3cm</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sz w:val="21"/>
          <w:szCs w:val="21"/>
          <w:vertAlign w:val="superscript"/>
          <w:lang w:eastAsia="zh-Hans"/>
        </w:rPr>
        <w:tab/>
      </w:r>
      <w:r>
        <w:rPr>
          <w:rFonts w:ascii="Songti SC Regular" w:eastAsia="Songti SC Regular" w:hAnsi="Songti SC Regular" w:cs="Songti SC Regular"/>
          <w:sz w:val="21"/>
          <w:szCs w:val="21"/>
          <w:vertAlign w:val="superscript"/>
          <w:lang w:eastAsia="zh-Hans"/>
        </w:rPr>
        <w:tab/>
      </w:r>
      <w:r>
        <w:rPr>
          <w:rFonts w:ascii="Songti SC Regular" w:eastAsia="Songti SC Regular" w:hAnsi="Songti SC Regular" w:cs="Songti SC Regular" w:hint="eastAsia"/>
          <w:sz w:val="21"/>
          <w:szCs w:val="21"/>
          <w:lang w:eastAsia="zh-Hans"/>
        </w:rPr>
        <w:t>C.0.3dm</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sz w:val="21"/>
          <w:szCs w:val="21"/>
          <w:vertAlign w:val="superscript"/>
          <w:lang w:eastAsia="zh-Hans"/>
        </w:rPr>
        <w:tab/>
      </w:r>
      <w:r>
        <w:rPr>
          <w:rFonts w:ascii="Songti SC Regular" w:eastAsia="Songti SC Regular" w:hAnsi="Songti SC Regular" w:cs="Songti SC Regular"/>
          <w:sz w:val="21"/>
          <w:szCs w:val="21"/>
          <w:vertAlign w:val="superscript"/>
          <w:lang w:eastAsia="zh-Hans"/>
        </w:rPr>
        <w:tab/>
      </w:r>
      <w:r>
        <w:rPr>
          <w:rFonts w:ascii="Songti SC Regular" w:eastAsia="Songti SC Regular" w:hAnsi="Songti SC Regular" w:cs="Songti SC Regular" w:hint="eastAsia"/>
          <w:sz w:val="21"/>
          <w:szCs w:val="21"/>
          <w:lang w:eastAsia="zh-Hans"/>
        </w:rPr>
        <w:t>D.0.3 m</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Hans"/>
        </w:rPr>
        <w:t>含氟牙膏中摩擦剂的种类对氟化物能否有效预防龋齿有较大影响。假如某含氟牙膏中使用的摩擦剂成分可能为碳酸钙、水合硅石（不溶于水且不与盐酸反应</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中的一种或两种</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而牙膏的其他成分均能溶于水且不与盐酸</w:t>
      </w:r>
      <w:r>
        <w:rPr>
          <w:rFonts w:ascii="Songti SC Regular" w:eastAsia="Songti SC Regular" w:hAnsi="Songti SC Regular" w:cs="Songti SC Regular" w:hint="eastAsia"/>
          <w:sz w:val="21"/>
          <w:szCs w:val="21"/>
          <w:lang w:eastAsia="zh-Hans"/>
        </w:rPr>
        <w:t>反应。请设计实验探究此牙膏中摩擦剂的成分。</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写出实验思路即可</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CN"/>
        </w:rPr>
        <w:t>4</w:t>
      </w:r>
      <w:r>
        <w:rPr>
          <w:rFonts w:ascii="Songti SC Regular" w:eastAsia="Songti SC Regular" w:hAnsi="Songti SC Regular" w:cs="Songti SC Regular" w:hint="eastAsia"/>
          <w:sz w:val="21"/>
          <w:szCs w:val="21"/>
          <w:lang w:eastAsia="zh-CN"/>
        </w:rPr>
        <w:t>分）</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hint="eastAsia"/>
          <w:sz w:val="21"/>
          <w:szCs w:val="21"/>
          <w:lang w:eastAsia="zh-Hans"/>
        </w:rPr>
        <w:t>四、解答题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本大题共</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CN"/>
        </w:rPr>
        <w:t>4</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33.(6</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如图电路中</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电源电压恒为</w:t>
      </w:r>
      <w:r>
        <w:rPr>
          <w:rFonts w:ascii="Songti SC Regular" w:eastAsia="Songti SC Regular" w:hAnsi="Songti SC Regular" w:cs="Songti SC Regular" w:hint="eastAsia"/>
          <w:sz w:val="21"/>
          <w:szCs w:val="21"/>
          <w:lang w:eastAsia="zh-Hans"/>
        </w:rPr>
        <w:t>4.5V,</w:t>
      </w:r>
      <w:r>
        <w:rPr>
          <w:rFonts w:ascii="Songti SC Regular" w:eastAsia="Songti SC Regular" w:hAnsi="Songti SC Regular" w:cs="Songti SC Regular" w:hint="eastAsia"/>
          <w:sz w:val="21"/>
          <w:szCs w:val="21"/>
          <w:lang w:eastAsia="zh-Hans"/>
        </w:rPr>
        <w:t>灯泡规格是“</w:t>
      </w:r>
      <w:r>
        <w:rPr>
          <w:rFonts w:ascii="Songti SC Regular" w:eastAsia="Songti SC Regular" w:hAnsi="Songti SC Regular" w:cs="Songti SC Regular" w:hint="eastAsia"/>
          <w:sz w:val="21"/>
          <w:szCs w:val="21"/>
          <w:lang w:eastAsia="zh-Hans"/>
        </w:rPr>
        <w:t>3V</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0.75</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灯泡正常工作时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电压表</w:t>
      </w:r>
      <w:r>
        <w:rPr>
          <w:rFonts w:ascii="Songti SC Regular" w:eastAsia="Songti SC Regular" w:hAnsi="Songti SC Regular" w:cs="Songti SC Regular" w:hint="eastAsia"/>
          <w:sz w:val="21"/>
          <w:szCs w:val="21"/>
          <w:lang w:eastAsia="zh-Hans"/>
        </w:rPr>
        <w:t>V</w:t>
      </w:r>
      <w:r>
        <w:rPr>
          <w:rFonts w:ascii="Songti SC Regular" w:eastAsia="Songti SC Regular" w:hAnsi="Songti SC Regular" w:cs="Songti SC Regular" w:hint="eastAsia"/>
          <w:sz w:val="21"/>
          <w:szCs w:val="21"/>
          <w:vertAlign w:val="subscript"/>
          <w:lang w:eastAsia="zh-Hans"/>
        </w:rPr>
        <w:t>1</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V</w:t>
      </w:r>
      <w:r>
        <w:rPr>
          <w:rFonts w:ascii="Songti SC Regular" w:eastAsia="Songti SC Regular" w:hAnsi="Songti SC Regular" w:cs="Songti SC Regular" w:hint="eastAsia"/>
          <w:sz w:val="21"/>
          <w:szCs w:val="21"/>
          <w:vertAlign w:val="subscript"/>
          <w:lang w:eastAsia="zh-Hans"/>
        </w:rPr>
        <w:t>2</w:t>
      </w:r>
      <w:r>
        <w:rPr>
          <w:rFonts w:ascii="Songti SC Regular" w:eastAsia="Songti SC Regular" w:hAnsi="Songti SC Regular" w:cs="Songti SC Regular" w:hint="eastAsia"/>
          <w:sz w:val="21"/>
          <w:szCs w:val="21"/>
          <w:lang w:eastAsia="zh-Hans"/>
        </w:rPr>
        <w:t>示数分别为多少</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滑动变阻器接入的电阻为多少</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灯泡正常工作</w:t>
      </w:r>
      <w:r>
        <w:rPr>
          <w:rFonts w:ascii="Songti SC Regular" w:eastAsia="Songti SC Regular" w:hAnsi="Songti SC Regular" w:cs="Songti SC Regular" w:hint="eastAsia"/>
          <w:sz w:val="21"/>
          <w:szCs w:val="21"/>
          <w:lang w:eastAsia="zh-Hans"/>
        </w:rPr>
        <w:t>4</w:t>
      </w:r>
      <w:r>
        <w:rPr>
          <w:rFonts w:ascii="Songti SC Regular" w:eastAsia="Songti SC Regular" w:hAnsi="Songti SC Regular" w:cs="Songti SC Regular" w:hint="eastAsia"/>
          <w:sz w:val="21"/>
          <w:szCs w:val="21"/>
          <w:lang w:eastAsia="zh-Hans"/>
        </w:rPr>
        <w:t>分钟</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整个电路消耗的电能是多少</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hint="eastAsia"/>
          <w:sz w:val="21"/>
          <w:szCs w:val="21"/>
          <w:lang w:eastAsia="zh-Hans"/>
        </w:rPr>
        <w:cr/>
        <w:t>34.(</w:t>
      </w:r>
      <w:r>
        <w:rPr>
          <w:rFonts w:ascii="Songti SC Regular" w:eastAsia="Songti SC Regular" w:hAnsi="Songti SC Regular" w:cs="Songti SC Regular" w:hint="eastAsia"/>
          <w:sz w:val="21"/>
          <w:szCs w:val="21"/>
          <w:lang w:eastAsia="zh-CN"/>
        </w:rPr>
        <w:t>7</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已知一根质量分布均匀的圆柱体木料质量为</w:t>
      </w:r>
      <w:r>
        <w:rPr>
          <w:rFonts w:ascii="Songti SC Regular" w:eastAsia="Songti SC Regular" w:hAnsi="Songti SC Regular" w:cs="Songti SC Regular" w:hint="eastAsia"/>
          <w:sz w:val="21"/>
          <w:szCs w:val="21"/>
          <w:lang w:eastAsia="zh-Hans"/>
        </w:rPr>
        <w:t>60kg,</w:t>
      </w:r>
      <w:r>
        <w:rPr>
          <w:rFonts w:ascii="Songti SC Regular" w:eastAsia="Songti SC Regular" w:hAnsi="Songti SC Regular" w:cs="Songti SC Regular" w:hint="eastAsia"/>
          <w:sz w:val="21"/>
          <w:szCs w:val="21"/>
          <w:lang w:eastAsia="zh-Hans"/>
        </w:rPr>
        <w:t>体积为</w:t>
      </w:r>
      <w:r>
        <w:rPr>
          <w:rFonts w:ascii="Songti SC Regular" w:eastAsia="Songti SC Regular" w:hAnsi="Songti SC Regular" w:cs="Songti SC Regular" w:hint="eastAsia"/>
          <w:sz w:val="21"/>
          <w:szCs w:val="21"/>
          <w:lang w:eastAsia="zh-Hans"/>
        </w:rPr>
        <w:t>0.1m</w:t>
      </w:r>
      <w:r>
        <w:rPr>
          <w:rFonts w:ascii="Songti SC Regular" w:eastAsia="Songti SC Regular" w:hAnsi="Songti SC Regular" w:cs="Songti SC Regular"/>
          <w:sz w:val="21"/>
          <w:szCs w:val="21"/>
          <w:vertAlign w:val="superscript"/>
          <w:lang w:eastAsia="zh-Hans"/>
        </w:rPr>
        <w:t>3</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问</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此木料的密度为多少</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如图所示</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甲、乙两人分别在</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点和</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点共同扛起此本料并恰好水平</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其中</w:t>
      </w:r>
      <w:r>
        <w:rPr>
          <w:rFonts w:ascii="Songti SC Regular" w:eastAsia="Songti SC Regular" w:hAnsi="Songti SC Regular" w:cs="Songti SC Regular" w:hint="eastAsia"/>
          <w:sz w:val="21"/>
          <w:szCs w:val="21"/>
          <w:lang w:eastAsia="zh-Hans"/>
        </w:rPr>
        <w:t>AO=B</w:t>
      </w:r>
      <w:r>
        <w:rPr>
          <w:rFonts w:ascii="Songti SC Regular" w:eastAsia="Songti SC Regular" w:hAnsi="Songti SC Regular" w:cs="Songti SC Regular" w:hint="eastAsia"/>
          <w:sz w:val="21"/>
          <w:szCs w:val="21"/>
          <w:lang w:eastAsia="zh-CN"/>
        </w:rPr>
        <w:t>O</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lang w:eastAsia="zh-Hans"/>
        </w:rPr>
        <w:t>为木料的中点。</w:t>
      </w:r>
    </w:p>
    <w:p w:rsidR="00AD4230" w:rsidRDefault="00352B57">
      <w:pPr>
        <w:pStyle w:val="a3"/>
        <w:widowControl w:val="0"/>
        <w:spacing w:after="0" w:line="460" w:lineRule="exact"/>
        <w:ind w:firstLineChars="100" w:firstLine="210"/>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求此时乙对木料的作用力大小。</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Hans"/>
        </w:rPr>
        <w:t>若在</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中当乙的作用点从</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点向</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lang w:eastAsia="zh-Hans"/>
        </w:rPr>
        <w:t>点靠近时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请列式分析此过程中甲对木料作用力大小变化情况。</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noProof/>
          <w:sz w:val="21"/>
          <w:szCs w:val="21"/>
          <w:lang w:eastAsia="zh-CN"/>
        </w:rPr>
        <w:lastRenderedPageBreak/>
        <w:drawing>
          <wp:anchor distT="0" distB="0" distL="114300" distR="114300" simplePos="0" relativeHeight="251670528" behindDoc="0" locked="0" layoutInCell="1" allowOverlap="1">
            <wp:simplePos x="0" y="0"/>
            <wp:positionH relativeFrom="column">
              <wp:posOffset>4218305</wp:posOffset>
            </wp:positionH>
            <wp:positionV relativeFrom="paragraph">
              <wp:posOffset>-96520</wp:posOffset>
            </wp:positionV>
            <wp:extent cx="1759585" cy="776605"/>
            <wp:effectExtent l="0" t="0" r="0" b="4445"/>
            <wp:wrapSquare wrapText="bothSides"/>
            <wp:docPr id="3" name="图片 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 副本"/>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59585" cy="776605"/>
                    </a:xfrm>
                    <a:prstGeom prst="rect">
                      <a:avLst/>
                    </a:prstGeom>
                    <a:noFill/>
                    <a:ln>
                      <a:noFill/>
                    </a:ln>
                  </pic:spPr>
                </pic:pic>
              </a:graphicData>
            </a:graphic>
          </wp:anchor>
        </w:drawing>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cr/>
      </w:r>
    </w:p>
    <w:p w:rsidR="00AD4230" w:rsidRDefault="00AD4230">
      <w:pPr>
        <w:pStyle w:val="a3"/>
        <w:widowControl w:val="0"/>
        <w:spacing w:after="0" w:line="460" w:lineRule="exact"/>
        <w:ind w:firstLineChars="500" w:firstLine="105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500" w:firstLine="1050"/>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ind w:firstLineChars="500" w:firstLine="1050"/>
        <w:rPr>
          <w:rFonts w:ascii="Songti SC Regular" w:eastAsia="Songti SC Regular" w:hAnsi="Songti SC Regular" w:cs="Songti SC Regular"/>
          <w:sz w:val="21"/>
          <w:szCs w:val="21"/>
          <w:lang w:eastAsia="zh-CN"/>
        </w:rPr>
      </w:pPr>
    </w:p>
    <w:p w:rsidR="00AD4230" w:rsidRDefault="00352B57">
      <w:pPr>
        <w:pStyle w:val="a3"/>
        <w:widowControl w:val="0"/>
        <w:spacing w:after="0" w:line="460" w:lineRule="exact"/>
        <w:ind w:firstLineChars="100" w:firstLine="210"/>
        <w:rPr>
          <w:rFonts w:ascii="Songti SC Regular" w:eastAsia="Songti SC Regular" w:hAnsi="Songti SC Regular" w:cs="Songti SC Regular"/>
          <w:sz w:val="21"/>
          <w:szCs w:val="21"/>
          <w:lang w:eastAsia="zh-CN"/>
        </w:rPr>
      </w:pPr>
      <w:r>
        <w:rPr>
          <w:noProof/>
          <w:sz w:val="21"/>
          <w:szCs w:val="21"/>
          <w:lang w:eastAsia="zh-CN"/>
        </w:rPr>
        <w:drawing>
          <wp:anchor distT="0" distB="0" distL="114300" distR="114300" simplePos="0" relativeHeight="251664384" behindDoc="0" locked="0" layoutInCell="1" allowOverlap="1">
            <wp:simplePos x="0" y="0"/>
            <wp:positionH relativeFrom="column">
              <wp:posOffset>4826000</wp:posOffset>
            </wp:positionH>
            <wp:positionV relativeFrom="paragraph">
              <wp:posOffset>859790</wp:posOffset>
            </wp:positionV>
            <wp:extent cx="2004695" cy="1185545"/>
            <wp:effectExtent l="0" t="0" r="0" b="0"/>
            <wp:wrapNone/>
            <wp:docPr id="17" name="图片 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2004695" cy="1185545"/>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35.(7</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小金把家里景观水池底部的鹅卵石取出清洗。他先将一个重</w:t>
      </w:r>
      <w:r>
        <w:rPr>
          <w:rFonts w:ascii="Songti SC Regular" w:eastAsia="Songti SC Regular" w:hAnsi="Songti SC Regular" w:cs="Songti SC Regular" w:hint="eastAsia"/>
          <w:sz w:val="21"/>
          <w:szCs w:val="21"/>
          <w:lang w:eastAsia="zh-Hans"/>
        </w:rPr>
        <w:t>为</w:t>
      </w:r>
      <w:r>
        <w:rPr>
          <w:rFonts w:ascii="Songti SC Regular" w:eastAsia="Songti SC Regular" w:hAnsi="Songti SC Regular" w:cs="Songti SC Regular" w:hint="eastAsia"/>
          <w:sz w:val="21"/>
          <w:szCs w:val="21"/>
          <w:lang w:eastAsia="zh-Hans"/>
        </w:rPr>
        <w:t>10N</w:t>
      </w:r>
      <w:r>
        <w:rPr>
          <w:rFonts w:ascii="Songti SC Regular" w:eastAsia="Songti SC Regular" w:hAnsi="Songti SC Regular" w:cs="Songti SC Regular" w:hint="eastAsia"/>
          <w:sz w:val="21"/>
          <w:szCs w:val="21"/>
          <w:lang w:eastAsia="zh-Hans"/>
        </w:rPr>
        <w:t>的空桶漂浮在水面上</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然后将池底的鹅卵石捞出放置在桶内</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桶仍漂浮在水面。</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不考虑捞出过程中带出的水</w:t>
      </w:r>
      <w:r>
        <w:rPr>
          <w:rFonts w:ascii="Songti SC Regular" w:eastAsia="Songti SC Regular" w:hAnsi="Songti SC Regular" w:cs="Songti SC Regular" w:hint="eastAsia"/>
          <w:sz w:val="21"/>
          <w:szCs w:val="21"/>
          <w:lang w:eastAsia="zh-Hans"/>
        </w:rPr>
        <w:t>,</w:t>
      </w:r>
      <w:r>
        <w:rPr>
          <w:rFonts w:eastAsia="微软雅黑" w:cs="Songti SC Regular" w:hint="eastAsia"/>
          <w:sz w:val="21"/>
          <w:szCs w:val="21"/>
          <w:lang w:eastAsia="zh-Hans"/>
        </w:rPr>
        <w:t xml:space="preserve"> </w:t>
      </w:r>
      <w:r>
        <w:rPr>
          <w:rFonts w:eastAsia="微软雅黑" w:cs="Songti SC Regular" w:hint="eastAsia"/>
          <w:sz w:val="21"/>
          <w:szCs w:val="21"/>
          <w:lang w:eastAsia="zh-Hans"/>
        </w:rPr>
        <w:t>ρ</w:t>
      </w:r>
      <w:r>
        <w:rPr>
          <w:rFonts w:eastAsia="微软雅黑" w:cs="Songti SC Regular" w:hint="eastAsia"/>
          <w:sz w:val="21"/>
          <w:szCs w:val="21"/>
          <w:vertAlign w:val="subscript"/>
          <w:lang w:eastAsia="zh-Hans"/>
        </w:rPr>
        <w:t>水</w:t>
      </w:r>
      <w:r>
        <w:rPr>
          <w:rFonts w:ascii="Songti SC Regular" w:eastAsia="Songti SC Regular" w:hAnsi="Songti SC Regular" w:cs="Songti SC Regular" w:hint="eastAsia"/>
          <w:sz w:val="21"/>
          <w:szCs w:val="21"/>
          <w:lang w:eastAsia="zh-Hans"/>
        </w:rPr>
        <w:t>=1.0</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10</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hint="eastAsia"/>
          <w:sz w:val="21"/>
          <w:szCs w:val="21"/>
          <w:lang w:eastAsia="zh-Hans"/>
        </w:rPr>
        <w:t>kg/m</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空桶漂浮在水面时所受浮力大小。</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鹅卵石捞出放置在桶内时</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水池水面高度与鹅卵石未捞出时相比</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会</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选填“上升”、“下降”或“不变”</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。若此时桶排开水的体</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CN"/>
        </w:rPr>
      </w:pPr>
      <w:r>
        <w:rPr>
          <w:rFonts w:ascii="Songti SC Regular" w:eastAsia="Songti SC Regular" w:hAnsi="Songti SC Regular" w:cs="Songti SC Regular" w:hint="eastAsia"/>
          <w:sz w:val="21"/>
          <w:szCs w:val="21"/>
          <w:lang w:eastAsia="zh-Hans"/>
        </w:rPr>
        <w:t>积为</w:t>
      </w:r>
      <w:r>
        <w:rPr>
          <w:rFonts w:ascii="Songti SC Regular" w:eastAsia="Songti SC Regular" w:hAnsi="Songti SC Regular" w:cs="Songti SC Regular" w:hint="eastAsia"/>
          <w:sz w:val="21"/>
          <w:szCs w:val="21"/>
          <w:lang w:eastAsia="zh-Hans"/>
        </w:rPr>
        <w:t>6.0</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10</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hint="eastAsia"/>
          <w:sz w:val="21"/>
          <w:szCs w:val="21"/>
          <w:lang w:eastAsia="zh-Hans"/>
        </w:rPr>
        <w:t>m</w:t>
      </w:r>
      <w:r>
        <w:rPr>
          <w:rFonts w:ascii="Songti SC Regular" w:eastAsia="Songti SC Regular" w:hAnsi="Songti SC Regular" w:cs="Songti SC Regular" w:hint="eastAsia"/>
          <w:sz w:val="21"/>
          <w:szCs w:val="21"/>
          <w:vertAlign w:val="superscript"/>
          <w:lang w:eastAsia="zh-Hans"/>
        </w:rPr>
        <w:t>3</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求桶内鹅卵石的质量。</w:t>
      </w:r>
      <w:r>
        <w:rPr>
          <w:rFonts w:ascii="Songti SC Regular" w:eastAsia="Songti SC Regular" w:hAnsi="Songti SC Regular" w:cs="Songti SC Regular" w:hint="eastAsia"/>
          <w:sz w:val="21"/>
          <w:szCs w:val="21"/>
          <w:lang w:eastAsia="zh-Hans"/>
        </w:rPr>
        <w:cr/>
        <w:t xml:space="preserve"> </w:t>
      </w:r>
    </w:p>
    <w:p w:rsidR="00AD4230" w:rsidRDefault="00AD4230">
      <w:pPr>
        <w:pStyle w:val="a3"/>
        <w:widowControl w:val="0"/>
        <w:spacing w:after="0" w:line="460" w:lineRule="exact"/>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rPr>
          <w:rFonts w:ascii="Songti SC Regular" w:eastAsia="Songti SC Regular" w:hAnsi="Songti SC Regular" w:cs="Songti SC Regular"/>
          <w:sz w:val="21"/>
          <w:szCs w:val="21"/>
          <w:lang w:eastAsia="zh-CN"/>
        </w:rPr>
      </w:pPr>
    </w:p>
    <w:p w:rsidR="00AD4230" w:rsidRDefault="00AD4230">
      <w:pPr>
        <w:pStyle w:val="a3"/>
        <w:widowControl w:val="0"/>
        <w:spacing w:after="0" w:line="460" w:lineRule="exact"/>
        <w:rPr>
          <w:rFonts w:ascii="Songti SC Regular" w:eastAsia="Songti SC Regular" w:hAnsi="Songti SC Regular" w:cs="Songti SC Regular"/>
          <w:sz w:val="21"/>
          <w:szCs w:val="21"/>
          <w:lang w:eastAsia="zh-CN"/>
        </w:rPr>
      </w:pPr>
    </w:p>
    <w:p w:rsidR="00AD4230" w:rsidRDefault="00352B57">
      <w:pPr>
        <w:pStyle w:val="a3"/>
        <w:widowControl w:val="0"/>
        <w:spacing w:after="0" w:line="460" w:lineRule="exact"/>
        <w:rPr>
          <w:rFonts w:ascii="Songti SC Regular" w:eastAsia="Songti SC Regular" w:hAnsi="Songti SC Regular" w:cs="Songti SC Regular"/>
          <w:sz w:val="21"/>
          <w:szCs w:val="21"/>
          <w:u w:val="single"/>
          <w:lang w:eastAsia="zh-CN"/>
        </w:rPr>
      </w:pPr>
      <w:r>
        <w:rPr>
          <w:rFonts w:ascii="Songti SC Regular" w:eastAsia="Songti SC Regular" w:hAnsi="Songti SC Regular" w:cs="Songti SC Regular"/>
          <w:sz w:val="21"/>
          <w:szCs w:val="21"/>
          <w:lang w:eastAsia="zh-Hans"/>
        </w:rPr>
        <w:t>36</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6</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磁铁矿石</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含</w:t>
      </w:r>
      <w:r>
        <w:rPr>
          <w:rFonts w:ascii="Songti SC Regular" w:eastAsia="Songti SC Regular" w:hAnsi="Songti SC Regular" w:cs="Songti SC Regular" w:hint="eastAsia"/>
          <w:sz w:val="21"/>
          <w:szCs w:val="21"/>
          <w:lang w:eastAsia="zh-Hans"/>
        </w:rPr>
        <w:t>Fe</w:t>
      </w:r>
      <w:r>
        <w:rPr>
          <w:rFonts w:ascii="Songti SC Regular" w:eastAsia="Songti SC Regular" w:hAnsi="Songti SC Regular" w:cs="Songti SC Regular"/>
          <w:sz w:val="21"/>
          <w:szCs w:val="21"/>
          <w:vertAlign w:val="subscript"/>
          <w:lang w:eastAsia="zh-Hans"/>
        </w:rPr>
        <w:t>3</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vertAlign w:val="subscript"/>
          <w:lang w:eastAsia="zh-Hans"/>
        </w:rPr>
        <w:t>4</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是常用的炼铁原料</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工业上可通过如下反应：</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4C</w:t>
      </w:r>
      <w:r>
        <w:rPr>
          <w:rFonts w:ascii="Songti SC Regular" w:eastAsia="Songti SC Regular" w:hAnsi="Songti SC Regular" w:cs="Songti SC Regular" w:hint="eastAsia"/>
          <w:sz w:val="21"/>
          <w:szCs w:val="21"/>
          <w:lang w:eastAsia="zh-CN"/>
        </w:rPr>
        <w:t>O</w:t>
      </w:r>
      <w:r>
        <w:rPr>
          <w:rFonts w:ascii="Songti SC Regular" w:eastAsia="Songti SC Regular" w:hAnsi="Songti SC Regular" w:cs="Songti SC Regular" w:hint="eastAsia"/>
          <w:sz w:val="21"/>
          <w:szCs w:val="21"/>
          <w:lang w:eastAsia="zh-Hans"/>
        </w:rPr>
        <w:t>+ Fe</w:t>
      </w:r>
      <w:r>
        <w:rPr>
          <w:rFonts w:ascii="Songti SC Regular" w:eastAsia="Songti SC Regular" w:hAnsi="Songti SC Regular" w:cs="Songti SC Regular"/>
          <w:sz w:val="21"/>
          <w:szCs w:val="21"/>
          <w:vertAlign w:val="subscript"/>
          <w:lang w:eastAsia="zh-Hans"/>
        </w:rPr>
        <w:t>3</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vertAlign w:val="subscript"/>
          <w:lang w:eastAsia="zh-Hans"/>
        </w:rPr>
        <w:t>4</w:t>
      </w:r>
      <w:r>
        <w:rPr>
          <w:rFonts w:ascii="Songti SC Regular" w:eastAsia="Songti SC Regular" w:hAnsi="Songti SC Regular" w:cs="Songti SC Regular"/>
          <w:sz w:val="21"/>
          <w:szCs w:val="21"/>
          <w:vertAlign w:val="subscript"/>
          <w:lang w:eastAsia="zh-Hans"/>
        </w:rPr>
        <w:t xml:space="preserve"> </w:t>
      </w:r>
      <w:r>
        <w:rPr>
          <w:rFonts w:ascii="Songti SC Regular" w:eastAsia="Songti SC Regular" w:hAnsi="Songti SC Regular" w:cs="Songti SC Regular"/>
          <w:noProof/>
          <w:sz w:val="21"/>
          <w:szCs w:val="21"/>
          <w:vertAlign w:val="subscript"/>
          <w:lang w:eastAsia="zh-CN"/>
        </w:rPr>
        <w:drawing>
          <wp:inline distT="0" distB="0" distL="0" distR="0">
            <wp:extent cx="250190" cy="163830"/>
            <wp:effectExtent l="0" t="0" r="0" b="7620"/>
            <wp:docPr id="2" name="图片 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 - 副本"/>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250190" cy="163830"/>
                    </a:xfrm>
                    <a:prstGeom prst="rect">
                      <a:avLst/>
                    </a:prstGeom>
                    <a:noFill/>
                    <a:ln>
                      <a:noFill/>
                    </a:ln>
                  </pic:spPr>
                </pic:pic>
              </a:graphicData>
            </a:graphic>
          </wp:inline>
        </w:drawing>
      </w:r>
      <w:r>
        <w:rPr>
          <w:rFonts w:ascii="Songti SC Regular" w:eastAsia="Songti SC Regular" w:hAnsi="Songti SC Regular" w:cs="Songti SC Regular"/>
          <w:sz w:val="21"/>
          <w:szCs w:val="21"/>
          <w:vertAlign w:val="subscript"/>
          <w:lang w:eastAsia="zh-Hans"/>
        </w:rPr>
        <w:t xml:space="preserve"> </w:t>
      </w:r>
      <w:r>
        <w:rPr>
          <w:rFonts w:ascii="Songti SC Regular" w:eastAsia="Songti SC Regular" w:hAnsi="Songti SC Regular" w:cs="Songti SC Regular" w:hint="eastAsia"/>
          <w:sz w:val="21"/>
          <w:szCs w:val="21"/>
          <w:lang w:eastAsia="zh-Hans"/>
        </w:rPr>
        <w:t>3Fe+4CO</w:t>
      </w:r>
      <w:r>
        <w:rPr>
          <w:rFonts w:ascii="Songti SC Regular" w:eastAsia="Songti SC Regular" w:hAnsi="Songti SC Regular" w:cs="Songti SC Regular" w:hint="eastAsia"/>
          <w:sz w:val="21"/>
          <w:szCs w:val="21"/>
          <w:vertAlign w:val="subscript"/>
          <w:lang w:eastAsia="zh-Hans"/>
        </w:rPr>
        <w:t>2</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将其中的</w:t>
      </w:r>
      <w:r>
        <w:rPr>
          <w:rFonts w:ascii="Songti SC Regular" w:eastAsia="Songti SC Regular" w:hAnsi="Songti SC Regular" w:cs="Songti SC Regular" w:hint="eastAsia"/>
          <w:sz w:val="21"/>
          <w:szCs w:val="21"/>
          <w:lang w:eastAsia="zh-Hans"/>
        </w:rPr>
        <w:t>Fe</w:t>
      </w:r>
      <w:r>
        <w:rPr>
          <w:rFonts w:ascii="Songti SC Regular" w:eastAsia="Songti SC Regular" w:hAnsi="Songti SC Regular" w:cs="Songti SC Regular"/>
          <w:sz w:val="21"/>
          <w:szCs w:val="21"/>
          <w:vertAlign w:val="subscript"/>
          <w:lang w:eastAsia="zh-Hans"/>
        </w:rPr>
        <w:t>3</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vertAlign w:val="subscript"/>
          <w:lang w:eastAsia="zh-Hans"/>
        </w:rPr>
        <w:t>4</w:t>
      </w:r>
      <w:r>
        <w:rPr>
          <w:rFonts w:ascii="Songti SC Regular" w:eastAsia="Songti SC Regular" w:hAnsi="Songti SC Regular" w:cs="Songti SC Regular" w:hint="eastAsia"/>
          <w:sz w:val="21"/>
          <w:szCs w:val="21"/>
          <w:lang w:eastAsia="zh-Hans"/>
        </w:rPr>
        <w:t>转化为</w:t>
      </w:r>
      <w:r>
        <w:rPr>
          <w:rFonts w:ascii="Songti SC Regular" w:eastAsia="Songti SC Regular" w:hAnsi="Songti SC Regular" w:cs="Songti SC Regular" w:hint="eastAsia"/>
          <w:sz w:val="21"/>
          <w:szCs w:val="21"/>
          <w:lang w:eastAsia="zh-Hans"/>
        </w:rPr>
        <w:t>Fe</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 Fe</w:t>
      </w:r>
      <w:r>
        <w:rPr>
          <w:rFonts w:ascii="Songti SC Regular" w:eastAsia="Songti SC Regular" w:hAnsi="Songti SC Regular" w:cs="Songti SC Regular"/>
          <w:sz w:val="21"/>
          <w:szCs w:val="21"/>
          <w:vertAlign w:val="subscript"/>
          <w:lang w:eastAsia="zh-Hans"/>
        </w:rPr>
        <w:t>3</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vertAlign w:val="subscript"/>
          <w:lang w:eastAsia="zh-Hans"/>
        </w:rPr>
        <w:t>4</w:t>
      </w:r>
      <w:r>
        <w:rPr>
          <w:rFonts w:ascii="Songti SC Regular" w:eastAsia="Songti SC Regular" w:hAnsi="Songti SC Regular" w:cs="Songti SC Regular" w:hint="eastAsia"/>
          <w:sz w:val="21"/>
          <w:szCs w:val="21"/>
          <w:lang w:eastAsia="zh-Hans"/>
        </w:rPr>
        <w:t>中铁元素和氧元素的质量比为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hint="eastAsia"/>
          <w:sz w:val="21"/>
          <w:szCs w:val="21"/>
          <w:u w:val="single"/>
          <w:lang w:eastAsia="zh-CN"/>
        </w:rPr>
        <w:tab/>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假设冶炼过程中铁没有损耗</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用含有</w:t>
      </w:r>
      <w:r>
        <w:rPr>
          <w:rFonts w:ascii="Songti SC Regular" w:eastAsia="Songti SC Regular" w:hAnsi="Songti SC Regular" w:cs="Songti SC Regular" w:hint="eastAsia"/>
          <w:sz w:val="21"/>
          <w:szCs w:val="21"/>
          <w:lang w:eastAsia="zh-Hans"/>
        </w:rPr>
        <w:t>464</w:t>
      </w:r>
      <w:r>
        <w:rPr>
          <w:rFonts w:ascii="Songti SC Regular" w:eastAsia="Songti SC Regular" w:hAnsi="Songti SC Regular" w:cs="Songti SC Regular" w:hint="eastAsia"/>
          <w:sz w:val="21"/>
          <w:szCs w:val="21"/>
          <w:lang w:eastAsia="zh-Hans"/>
        </w:rPr>
        <w:t>吨</w:t>
      </w:r>
      <w:r>
        <w:rPr>
          <w:rFonts w:ascii="Songti SC Regular" w:eastAsia="Songti SC Regular" w:hAnsi="Songti SC Regular" w:cs="Songti SC Regular" w:hint="eastAsia"/>
          <w:sz w:val="21"/>
          <w:szCs w:val="21"/>
          <w:lang w:eastAsia="zh-Hans"/>
        </w:rPr>
        <w:t>Fe</w:t>
      </w:r>
      <w:r>
        <w:rPr>
          <w:rFonts w:ascii="Songti SC Regular" w:eastAsia="Songti SC Regular" w:hAnsi="Songti SC Regular" w:cs="Songti SC Regular"/>
          <w:sz w:val="21"/>
          <w:szCs w:val="21"/>
          <w:vertAlign w:val="subscript"/>
          <w:lang w:eastAsia="zh-Hans"/>
        </w:rPr>
        <w:t>3</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vertAlign w:val="subscript"/>
          <w:lang w:eastAsia="zh-Hans"/>
        </w:rPr>
        <w:t>4</w:t>
      </w:r>
      <w:r>
        <w:rPr>
          <w:rFonts w:ascii="Songti SC Regular" w:eastAsia="Songti SC Regular" w:hAnsi="Songti SC Regular" w:cs="Songti SC Regular" w:hint="eastAsia"/>
          <w:sz w:val="21"/>
          <w:szCs w:val="21"/>
          <w:lang w:eastAsia="zh-Hans"/>
        </w:rPr>
        <w:t>的磁铁矿石可提炼出含铁质量分数为</w:t>
      </w:r>
      <w:r>
        <w:rPr>
          <w:rFonts w:ascii="Songti SC Regular" w:eastAsia="Songti SC Regular" w:hAnsi="Songti SC Regular" w:cs="Songti SC Regular" w:hint="eastAsia"/>
          <w:sz w:val="21"/>
          <w:szCs w:val="21"/>
          <w:lang w:eastAsia="zh-Hans"/>
        </w:rPr>
        <w:t>96%</w:t>
      </w:r>
      <w:r>
        <w:rPr>
          <w:rFonts w:ascii="Songti SC Regular" w:eastAsia="Songti SC Regular" w:hAnsi="Songti SC Regular" w:cs="Songti SC Regular" w:hint="eastAsia"/>
          <w:sz w:val="21"/>
          <w:szCs w:val="21"/>
          <w:lang w:eastAsia="zh-Hans"/>
        </w:rPr>
        <w:t>的生铁多少吨</w:t>
      </w:r>
      <w:r>
        <w:rPr>
          <w:rFonts w:ascii="Songti SC Regular" w:eastAsia="Songti SC Regular" w:hAnsi="Songti SC Regular" w:cs="Songti SC Regular" w:hint="eastAsia"/>
          <w:sz w:val="21"/>
          <w:szCs w:val="21"/>
          <w:lang w:eastAsia="zh-Hans"/>
        </w:rPr>
        <w:t>?</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rFonts w:ascii="Songti SC Regular" w:eastAsia="Songti SC Regular" w:hAnsi="Songti SC Regular" w:cs="Songti SC Regular"/>
          <w:sz w:val="21"/>
          <w:szCs w:val="21"/>
          <w:lang w:eastAsia="zh-Hans"/>
        </w:rPr>
        <w:t>37</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CN"/>
        </w:rPr>
        <w:t>8</w:t>
      </w:r>
      <w:r>
        <w:rPr>
          <w:rFonts w:ascii="Songti SC Regular" w:eastAsia="Songti SC Regular" w:hAnsi="Songti SC Regular" w:cs="Songti SC Regular" w:hint="eastAsia"/>
          <w:sz w:val="21"/>
          <w:szCs w:val="21"/>
          <w:lang w:eastAsia="zh-Hans"/>
        </w:rPr>
        <w:t>分</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氮是空气中含量最多的元素</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也是构成生物体的必要元素之一。但是</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空气中游离态的氮不能直接被大多数生物所利用</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必须经过变化</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并与其他成分形成化合物</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如氨或铵盐等</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才能被植物利用。如图是自然界氮循环的示意图。请回答：</w:t>
      </w:r>
      <w:r>
        <w:rPr>
          <w:rFonts w:ascii="Songti SC Regular" w:eastAsia="Songti SC Regular" w:hAnsi="Songti SC Regular" w:cs="Songti SC Regular"/>
          <w:sz w:val="21"/>
          <w:szCs w:val="21"/>
          <w:lang w:eastAsia="zh-Hans"/>
        </w:rPr>
        <w:t xml:space="preserve"> </w:t>
      </w:r>
    </w:p>
    <w:p w:rsidR="00AD4230" w:rsidRDefault="00352B57">
      <w:pPr>
        <w:pStyle w:val="a3"/>
        <w:widowControl w:val="0"/>
        <w:spacing w:after="0" w:line="460" w:lineRule="exact"/>
        <w:rPr>
          <w:rFonts w:ascii="Songti SC Regular" w:eastAsia="Songti SC Regular" w:hAnsi="Songti SC Regular" w:cs="Songti SC Regular"/>
          <w:sz w:val="21"/>
          <w:szCs w:val="21"/>
          <w:lang w:eastAsia="zh-Hans"/>
        </w:rPr>
      </w:pPr>
      <w:r>
        <w:rPr>
          <w:noProof/>
          <w:sz w:val="21"/>
          <w:szCs w:val="21"/>
          <w:lang w:eastAsia="zh-CN"/>
        </w:rPr>
        <w:drawing>
          <wp:anchor distT="0" distB="0" distL="114300" distR="114300" simplePos="0" relativeHeight="251665408" behindDoc="1" locked="0" layoutInCell="1" allowOverlap="1">
            <wp:simplePos x="0" y="0"/>
            <wp:positionH relativeFrom="column">
              <wp:posOffset>3988435</wp:posOffset>
            </wp:positionH>
            <wp:positionV relativeFrom="paragraph">
              <wp:posOffset>251460</wp:posOffset>
            </wp:positionV>
            <wp:extent cx="2557145" cy="1507490"/>
            <wp:effectExtent l="0" t="0" r="0" b="0"/>
            <wp:wrapTight wrapText="bothSides">
              <wp:wrapPolygon edited="0">
                <wp:start x="0" y="0"/>
                <wp:lineTo x="0" y="21291"/>
                <wp:lineTo x="21402" y="21291"/>
                <wp:lineTo x="21402" y="0"/>
                <wp:lineTo x="0" y="0"/>
              </wp:wrapPolygon>
            </wp:wrapTight>
            <wp:docPr id="16" name="图片 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 - 副本"/>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2557145" cy="1507490"/>
                    </a:xfrm>
                    <a:prstGeom prst="rect">
                      <a:avLst/>
                    </a:prstGeom>
                    <a:noFill/>
                    <a:ln>
                      <a:noFill/>
                    </a:ln>
                  </pic:spPr>
                </pic:pic>
              </a:graphicData>
            </a:graphic>
          </wp:anchor>
        </w:drawing>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(1)</w:t>
      </w:r>
      <w:r>
        <w:rPr>
          <w:rFonts w:ascii="Songti SC Regular" w:eastAsia="Songti SC Regular" w:hAnsi="Songti SC Regular" w:cs="Songti SC Regular" w:hint="eastAsia"/>
          <w:sz w:val="21"/>
          <w:szCs w:val="21"/>
          <w:lang w:eastAsia="zh-Hans"/>
        </w:rPr>
        <w:t>一株绿色植物的幼苗</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如小麦</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，在生长过程中缺氮，</w:t>
      </w:r>
      <w:r>
        <w:rPr>
          <w:rFonts w:ascii="Songti SC Regular" w:eastAsia="Songti SC Regular" w:hAnsi="Songti SC Regular" w:cs="Songti SC Regular"/>
          <w:sz w:val="21"/>
          <w:szCs w:val="21"/>
          <w:lang w:eastAsia="zh-Hans"/>
        </w:rPr>
        <w:t xml:space="preserve"> </w:t>
      </w:r>
    </w:p>
    <w:p w:rsidR="00AD4230" w:rsidRDefault="00352B57">
      <w:pPr>
        <w:spacing w:after="0" w:line="460" w:lineRule="exact"/>
        <w:rPr>
          <w:sz w:val="21"/>
          <w:szCs w:val="21"/>
          <w:lang w:eastAsia="zh-CN"/>
        </w:rPr>
      </w:pP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其最可能出现的症状是</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A.</w:t>
      </w:r>
      <w:r>
        <w:rPr>
          <w:rFonts w:ascii="Songti SC Regular" w:eastAsia="Songti SC Regular" w:hAnsi="Songti SC Regular" w:cs="Songti SC Regular" w:hint="eastAsia"/>
          <w:sz w:val="21"/>
          <w:szCs w:val="21"/>
          <w:lang w:eastAsia="zh-Hans"/>
        </w:rPr>
        <w:t>茎秆细小、易倒伏</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叶有褐斑</w:t>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B.</w:t>
      </w:r>
      <w:r>
        <w:rPr>
          <w:rFonts w:ascii="Songti SC Regular" w:eastAsia="Songti SC Regular" w:hAnsi="Songti SC Regular" w:cs="Songti SC Regular" w:hint="eastAsia"/>
          <w:sz w:val="21"/>
          <w:szCs w:val="21"/>
          <w:lang w:eastAsia="zh-Hans"/>
        </w:rPr>
        <w:t>生长矮小</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叶色发黄</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C.</w:t>
      </w:r>
      <w:r>
        <w:rPr>
          <w:rFonts w:ascii="Songti SC Regular" w:eastAsia="Songti SC Regular" w:hAnsi="Songti SC Regular" w:cs="Songti SC Regular" w:hint="eastAsia"/>
          <w:sz w:val="21"/>
          <w:szCs w:val="21"/>
          <w:lang w:eastAsia="zh-Hans"/>
        </w:rPr>
        <w:t>生长缓慢</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叶色暗绿带红</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D.</w:t>
      </w:r>
      <w:r>
        <w:rPr>
          <w:rFonts w:ascii="Songti SC Regular" w:eastAsia="Songti SC Regular" w:hAnsi="Songti SC Regular" w:cs="Songti SC Regular" w:hint="eastAsia"/>
          <w:sz w:val="21"/>
          <w:szCs w:val="21"/>
          <w:lang w:eastAsia="zh-Hans"/>
        </w:rPr>
        <w:t>只开花不结果</w:t>
      </w:r>
      <w:r>
        <w:rPr>
          <w:rFonts w:ascii="Songti SC Regular" w:eastAsia="Songti SC Regular" w:hAnsi="Songti SC Regular" w:cs="Songti SC Regular" w:hint="eastAsia"/>
          <w:sz w:val="21"/>
          <w:szCs w:val="21"/>
          <w:lang w:eastAsia="zh-Hans"/>
        </w:rPr>
        <w:cr/>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(2)</w:t>
      </w:r>
      <w:r>
        <w:rPr>
          <w:rFonts w:ascii="Songti SC Regular" w:eastAsia="Songti SC Regular" w:hAnsi="Songti SC Regular" w:cs="Songti SC Regular" w:hint="eastAsia"/>
          <w:sz w:val="21"/>
          <w:szCs w:val="21"/>
          <w:lang w:eastAsia="zh-Hans"/>
        </w:rPr>
        <w:t>工业上常用空气冷冻分离法来获得氮气</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即由液态空气分馏来获得氮气</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这种方法制氮气的原理是利用了氮气与氧气哪一物理性质的差异</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(3)</w:t>
      </w:r>
      <w:r>
        <w:rPr>
          <w:rFonts w:ascii="Songti SC Regular" w:eastAsia="Songti SC Regular" w:hAnsi="Songti SC Regular" w:cs="Songti SC Regular" w:hint="eastAsia"/>
          <w:sz w:val="21"/>
          <w:szCs w:val="21"/>
          <w:lang w:eastAsia="zh-Hans"/>
        </w:rPr>
        <w:t>实验室制备少量氮气的方法很多。例如</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可由亚硝酸铵来制取氮气</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其反应如下：</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 xml:space="preserve"> </w:t>
      </w:r>
      <w:r>
        <w:rPr>
          <w:rFonts w:ascii="Songti SC Regular" w:eastAsia="Songti SC Regular" w:hAnsi="Songti SC Regular" w:cs="Songti SC Regular" w:hint="eastAsia"/>
          <w:sz w:val="21"/>
          <w:szCs w:val="21"/>
          <w:lang w:eastAsia="zh-Hans"/>
        </w:rPr>
        <w:t>NH</w:t>
      </w:r>
      <w:r>
        <w:rPr>
          <w:rFonts w:ascii="Songti SC Regular" w:eastAsia="Songti SC Regular" w:hAnsi="Songti SC Regular" w:cs="Songti SC Regular"/>
          <w:sz w:val="21"/>
          <w:szCs w:val="21"/>
          <w:vertAlign w:val="subscript"/>
          <w:lang w:eastAsia="zh-Hans"/>
        </w:rPr>
        <w:t>4</w:t>
      </w:r>
      <w:r>
        <w:rPr>
          <w:rFonts w:ascii="Songti SC Regular" w:eastAsia="Songti SC Regular" w:hAnsi="Songti SC Regular" w:cs="Songti SC Regular" w:hint="eastAsia"/>
          <w:sz w:val="21"/>
          <w:szCs w:val="21"/>
          <w:lang w:eastAsia="zh-CN"/>
        </w:rPr>
        <w:t>N</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vertAlign w:val="subscript"/>
          <w:lang w:eastAsia="zh-Hans"/>
        </w:rPr>
        <w:t>2</w:t>
      </w:r>
      <w:r>
        <w:rPr>
          <w:rFonts w:ascii="Songti SC Regular" w:eastAsia="Songti SC Regular" w:hAnsi="Songti SC Regular" w:cs="Songti SC Regular"/>
          <w:sz w:val="21"/>
          <w:szCs w:val="21"/>
          <w:vertAlign w:val="subscript"/>
          <w:lang w:eastAsia="zh-Hans"/>
        </w:rPr>
        <w:t xml:space="preserve"> </w:t>
      </w:r>
      <w:r>
        <w:rPr>
          <w:rFonts w:ascii="Songti SC Regular" w:eastAsia="Songti SC Regular" w:hAnsi="Songti SC Regular" w:cs="Songti SC Regular" w:hint="eastAsia"/>
          <w:noProof/>
          <w:sz w:val="21"/>
          <w:szCs w:val="21"/>
          <w:vertAlign w:val="subscript"/>
          <w:lang w:eastAsia="zh-CN"/>
        </w:rPr>
        <w:drawing>
          <wp:inline distT="0" distB="0" distL="0" distR="0">
            <wp:extent cx="180975" cy="163830"/>
            <wp:effectExtent l="0" t="0" r="9525" b="7620"/>
            <wp:docPr id="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0975" cy="163830"/>
                    </a:xfrm>
                    <a:prstGeom prst="rect">
                      <a:avLst/>
                    </a:prstGeom>
                    <a:noFill/>
                    <a:ln>
                      <a:noFill/>
                    </a:ln>
                  </pic:spPr>
                </pic:pic>
              </a:graphicData>
            </a:graphic>
          </wp:inline>
        </w:drawing>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CN"/>
        </w:rPr>
        <w:t>N</w:t>
      </w:r>
      <w:r>
        <w:rPr>
          <w:rFonts w:ascii="Songti SC Regular" w:eastAsia="Songti SC Regular" w:hAnsi="Songti SC Regular" w:cs="Songti SC Regular" w:hint="eastAsia"/>
          <w:sz w:val="21"/>
          <w:szCs w:val="21"/>
          <w:vertAlign w:val="subscript"/>
          <w:lang w:eastAsia="zh-CN"/>
        </w:rPr>
        <w:t>2</w:t>
      </w:r>
      <w:r>
        <w:rPr>
          <w:rFonts w:cs="Songti SC Regular" w:hint="eastAsia"/>
          <w:sz w:val="21"/>
          <w:szCs w:val="21"/>
          <w:lang w:eastAsia="zh-Hans"/>
        </w:rPr>
        <w:t>↑</w:t>
      </w:r>
      <w:r>
        <w:rPr>
          <w:rFonts w:ascii="Songti SC Regular" w:eastAsia="Songti SC Regular" w:hAnsi="Songti SC Regular" w:cs="Songti SC Regular" w:hint="eastAsia"/>
          <w:sz w:val="21"/>
          <w:szCs w:val="21"/>
          <w:lang w:eastAsia="zh-Hans"/>
        </w:rPr>
        <w:t>+2H</w:t>
      </w:r>
      <w:r>
        <w:rPr>
          <w:rFonts w:ascii="Songti SC Regular" w:eastAsia="Songti SC Regular" w:hAnsi="Songti SC Regular" w:cs="Songti SC Regular" w:hint="eastAsia"/>
          <w:sz w:val="21"/>
          <w:szCs w:val="21"/>
          <w:vertAlign w:val="subscript"/>
          <w:lang w:eastAsia="zh-Hans"/>
        </w:rPr>
        <w:t>2</w:t>
      </w:r>
      <w:r>
        <w:rPr>
          <w:rFonts w:ascii="Songti SC Regular" w:eastAsia="Songti SC Regular" w:hAnsi="Songti SC Regular" w:cs="Songti SC Regular" w:hint="eastAsia"/>
          <w:sz w:val="21"/>
          <w:szCs w:val="21"/>
          <w:lang w:eastAsia="zh-Hans"/>
        </w:rPr>
        <w:t>O,</w:t>
      </w:r>
      <w:r>
        <w:rPr>
          <w:rFonts w:ascii="Songti SC Regular" w:eastAsia="Songti SC Regular" w:hAnsi="Songti SC Regular" w:cs="Songti SC Regular" w:hint="eastAsia"/>
          <w:sz w:val="21"/>
          <w:szCs w:val="21"/>
          <w:lang w:eastAsia="zh-Hans"/>
        </w:rPr>
        <w:t>该反应是属于</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反应</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t>选填“化合”、“分解”、“置换</w:t>
      </w:r>
      <w:r>
        <w:rPr>
          <w:rFonts w:ascii="Songti SC Regular" w:eastAsia="Songti SC Regular" w:hAnsi="Songti SC Regular" w:cs="Songti SC Regular" w:hint="eastAsia"/>
          <w:sz w:val="21"/>
          <w:szCs w:val="21"/>
          <w:lang w:eastAsia="zh-CN"/>
        </w:rPr>
        <w:t>“</w:t>
      </w:r>
      <w:r>
        <w:rPr>
          <w:rFonts w:ascii="Songti SC Regular" w:eastAsia="Songti SC Regular" w:hAnsi="Songti SC Regular" w:cs="Songti SC Regular" w:hint="eastAsia"/>
          <w:sz w:val="21"/>
          <w:szCs w:val="21"/>
          <w:lang w:eastAsia="zh-Hans"/>
        </w:rPr>
        <w:t>)</w:t>
      </w:r>
      <w:r>
        <w:rPr>
          <w:rFonts w:ascii="Songti SC Regular" w:eastAsia="Songti SC Regular" w:hAnsi="Songti SC Regular" w:cs="Songti SC Regular" w:hint="eastAsia"/>
          <w:sz w:val="21"/>
          <w:szCs w:val="21"/>
          <w:lang w:eastAsia="zh-Hans"/>
        </w:rPr>
        <w:cr/>
        <w:t xml:space="preserve"> </w:t>
      </w:r>
      <w:r>
        <w:rPr>
          <w:rFonts w:ascii="Songti SC Regular" w:eastAsia="Songti SC Regular" w:hAnsi="Songti SC Regular" w:cs="Songti SC Regular"/>
          <w:sz w:val="21"/>
          <w:szCs w:val="21"/>
          <w:lang w:eastAsia="zh-Hans"/>
        </w:rPr>
        <w:t xml:space="preserve">  </w:t>
      </w:r>
      <w:r>
        <w:rPr>
          <w:rFonts w:ascii="Songti SC Regular" w:eastAsia="Songti SC Regular" w:hAnsi="Songti SC Regular" w:cs="Songti SC Regular" w:hint="eastAsia"/>
          <w:sz w:val="21"/>
          <w:szCs w:val="21"/>
          <w:lang w:eastAsia="zh-Hans"/>
        </w:rPr>
        <w:t>(4)</w:t>
      </w:r>
      <w:r>
        <w:rPr>
          <w:rFonts w:ascii="Songti SC Regular" w:eastAsia="Songti SC Regular" w:hAnsi="Songti SC Regular" w:cs="Songti SC Regular" w:hint="eastAsia"/>
          <w:sz w:val="21"/>
          <w:szCs w:val="21"/>
          <w:lang w:eastAsia="zh-Hans"/>
        </w:rPr>
        <w:t>空气中的</w:t>
      </w:r>
      <w:r>
        <w:rPr>
          <w:rFonts w:ascii="Songti SC Regular" w:eastAsia="Songti SC Regular" w:hAnsi="Songti SC Regular" w:cs="Songti SC Regular" w:hint="eastAsia"/>
          <w:sz w:val="21"/>
          <w:szCs w:val="21"/>
          <w:lang w:eastAsia="zh-Hans"/>
        </w:rPr>
        <w:t>N</w:t>
      </w:r>
      <w:r>
        <w:rPr>
          <w:rFonts w:ascii="Songti SC Regular" w:eastAsia="Songti SC Regular" w:hAnsi="Songti SC Regular" w:cs="Songti SC Regular" w:hint="eastAsia"/>
          <w:sz w:val="21"/>
          <w:szCs w:val="21"/>
          <w:vertAlign w:val="subscript"/>
          <w:lang w:eastAsia="zh-Hans"/>
        </w:rPr>
        <w:t>2</w:t>
      </w:r>
      <w:r>
        <w:rPr>
          <w:rFonts w:ascii="Songti SC Regular" w:eastAsia="Songti SC Regular" w:hAnsi="Songti SC Regular" w:cs="Songti SC Regular" w:hint="eastAsia"/>
          <w:sz w:val="21"/>
          <w:szCs w:val="21"/>
          <w:lang w:eastAsia="zh-Hans"/>
        </w:rPr>
        <w:t>转化为</w:t>
      </w:r>
      <w:r>
        <w:rPr>
          <w:rFonts w:ascii="Songti SC Regular" w:eastAsia="Songti SC Regular" w:hAnsi="Songti SC Regular" w:cs="Songti SC Regular" w:hint="eastAsia"/>
          <w:sz w:val="21"/>
          <w:szCs w:val="21"/>
          <w:lang w:eastAsia="zh-Hans"/>
        </w:rPr>
        <w:t>NH</w:t>
      </w:r>
      <w:r>
        <w:rPr>
          <w:rFonts w:ascii="Songti SC Regular" w:eastAsia="Songti SC Regular" w:hAnsi="Songti SC Regular" w:cs="Songti SC Regular"/>
          <w:sz w:val="21"/>
          <w:szCs w:val="21"/>
          <w:vertAlign w:val="subscript"/>
          <w:lang w:eastAsia="zh-Hans"/>
        </w:rPr>
        <w:t>3</w:t>
      </w:r>
      <w:r>
        <w:rPr>
          <w:rFonts w:ascii="Songti SC Regular" w:eastAsia="Songti SC Regular" w:hAnsi="Songti SC Regular" w:cs="Songti SC Regular" w:hint="eastAsia"/>
          <w:sz w:val="21"/>
          <w:szCs w:val="21"/>
          <w:lang w:eastAsia="zh-Hans"/>
        </w:rPr>
        <w:t>的过程中</w:t>
      </w:r>
      <w:r>
        <w:rPr>
          <w:rFonts w:ascii="Songti SC Regular" w:eastAsia="Songti SC Regular" w:hAnsi="Songti SC Regular" w:cs="Songti SC Regular" w:hint="eastAsia"/>
          <w:sz w:val="21"/>
          <w:szCs w:val="21"/>
          <w:lang w:eastAsia="zh-Hans"/>
        </w:rPr>
        <w:t>,N</w:t>
      </w:r>
      <w:r>
        <w:rPr>
          <w:rFonts w:ascii="Songti SC Regular" w:eastAsia="Songti SC Regular" w:hAnsi="Songti SC Regular" w:cs="Songti SC Regular" w:hint="eastAsia"/>
          <w:sz w:val="21"/>
          <w:szCs w:val="21"/>
          <w:lang w:eastAsia="zh-Hans"/>
        </w:rPr>
        <w:t>元素的化合价由</w:t>
      </w:r>
      <w:r>
        <w:rPr>
          <w:rFonts w:ascii="Songti SC Regular" w:eastAsia="Songti SC Regular" w:hAnsi="Songti SC Regular" w:cs="Songti SC Regular" w:hint="eastAsia"/>
          <w:sz w:val="21"/>
          <w:szCs w:val="21"/>
          <w:lang w:eastAsia="zh-Hans"/>
        </w:rPr>
        <w:t>0</w:t>
      </w:r>
      <w:r>
        <w:rPr>
          <w:rFonts w:ascii="Songti SC Regular" w:eastAsia="Songti SC Regular" w:hAnsi="Songti SC Regular" w:cs="Songti SC Regular" w:hint="eastAsia"/>
          <w:sz w:val="21"/>
          <w:szCs w:val="21"/>
          <w:lang w:eastAsia="zh-Hans"/>
        </w:rPr>
        <w:t>价转变为</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CN"/>
        </w:rPr>
        <w:t xml:space="preserve">  </w:t>
      </w:r>
      <w:r>
        <w:rPr>
          <w:rFonts w:ascii="Songti SC Regular" w:eastAsia="Songti SC Regular" w:hAnsi="Songti SC Regular" w:cs="Songti SC Regular" w:hint="eastAsia"/>
          <w:sz w:val="21"/>
          <w:szCs w:val="21"/>
          <w:u w:val="single"/>
          <w:lang w:eastAsia="zh-CN"/>
        </w:rPr>
        <w:t xml:space="preserve">      </w:t>
      </w:r>
      <w:r>
        <w:rPr>
          <w:rFonts w:ascii="Songti SC Regular" w:eastAsia="Songti SC Regular" w:hAnsi="Songti SC Regular" w:cs="Songti SC Regular"/>
          <w:sz w:val="21"/>
          <w:szCs w:val="21"/>
          <w:u w:val="single"/>
          <w:lang w:eastAsia="zh-Hans"/>
        </w:rPr>
        <w:t xml:space="preserve">  </w:t>
      </w:r>
      <w:r>
        <w:rPr>
          <w:rFonts w:ascii="Songti SC Regular" w:eastAsia="Songti SC Regular" w:hAnsi="Songti SC Regular" w:cs="Songti SC Regular" w:hint="eastAsia"/>
          <w:sz w:val="21"/>
          <w:szCs w:val="21"/>
          <w:lang w:eastAsia="zh-Hans"/>
        </w:rPr>
        <w:t>价</w:t>
      </w:r>
    </w:p>
    <w:sectPr w:rsidR="00AD4230">
      <w:pgSz w:w="11906" w:h="16838"/>
      <w:pgMar w:top="720" w:right="720" w:bottom="720" w:left="72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ongti SC">
    <w:altName w:val="微软雅黑"/>
    <w:charset w:val="86"/>
    <w:family w:val="auto"/>
    <w:pitch w:val="default"/>
    <w:sig w:usb0="00000000" w:usb1="00000000" w:usb2="00000000" w:usb3="00000000" w:csb0="00040000" w:csb1="00000000"/>
  </w:font>
  <w:font w:name="Songti SC Regular">
    <w:altName w:val="微软雅黑"/>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5FD6DFF"/>
    <w:multiLevelType w:val="multilevel"/>
    <w:tmpl w:val="65FD6DFF"/>
    <w:lvl w:ilvl="0">
      <w:start w:val="1"/>
      <w:numFmt w:val="decimal"/>
      <w:lvlText w:val="（%1）"/>
      <w:lvlJc w:val="left"/>
      <w:pPr>
        <w:ind w:left="1006" w:hanging="720"/>
      </w:pPr>
      <w:rPr>
        <w:rFonts w:hint="default"/>
      </w:rPr>
    </w:lvl>
    <w:lvl w:ilvl="1">
      <w:start w:val="1"/>
      <w:numFmt w:val="lowerLetter"/>
      <w:lvlText w:val="%2)"/>
      <w:lvlJc w:val="left"/>
      <w:pPr>
        <w:ind w:left="1126" w:hanging="420"/>
      </w:pPr>
    </w:lvl>
    <w:lvl w:ilvl="2">
      <w:start w:val="1"/>
      <w:numFmt w:val="lowerRoman"/>
      <w:lvlText w:val="%3."/>
      <w:lvlJc w:val="right"/>
      <w:pPr>
        <w:ind w:left="1546" w:hanging="420"/>
      </w:pPr>
    </w:lvl>
    <w:lvl w:ilvl="3">
      <w:start w:val="1"/>
      <w:numFmt w:val="decimal"/>
      <w:lvlText w:val="%4."/>
      <w:lvlJc w:val="left"/>
      <w:pPr>
        <w:ind w:left="1966" w:hanging="420"/>
      </w:pPr>
    </w:lvl>
    <w:lvl w:ilvl="4">
      <w:start w:val="1"/>
      <w:numFmt w:val="lowerLetter"/>
      <w:lvlText w:val="%5)"/>
      <w:lvlJc w:val="left"/>
      <w:pPr>
        <w:ind w:left="2386" w:hanging="420"/>
      </w:pPr>
    </w:lvl>
    <w:lvl w:ilvl="5">
      <w:start w:val="1"/>
      <w:numFmt w:val="lowerRoman"/>
      <w:lvlText w:val="%6."/>
      <w:lvlJc w:val="right"/>
      <w:pPr>
        <w:ind w:left="2806" w:hanging="420"/>
      </w:pPr>
    </w:lvl>
    <w:lvl w:ilvl="6">
      <w:start w:val="1"/>
      <w:numFmt w:val="decimal"/>
      <w:lvlText w:val="%7."/>
      <w:lvlJc w:val="left"/>
      <w:pPr>
        <w:ind w:left="3226" w:hanging="420"/>
      </w:pPr>
    </w:lvl>
    <w:lvl w:ilvl="7">
      <w:start w:val="1"/>
      <w:numFmt w:val="lowerLetter"/>
      <w:lvlText w:val="%8)"/>
      <w:lvlJc w:val="left"/>
      <w:pPr>
        <w:ind w:left="3646" w:hanging="420"/>
      </w:pPr>
    </w:lvl>
    <w:lvl w:ilvl="8">
      <w:start w:val="1"/>
      <w:numFmt w:val="lowerRoman"/>
      <w:lvlText w:val="%9."/>
      <w:lvlJc w:val="right"/>
      <w:pPr>
        <w:ind w:left="4066"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FkYjVkNWU0ZjE4MzI4MjAyMGM3ZDU3NzM0NjkxODkifQ=="/>
  </w:docVars>
  <w:rsids>
    <w:rsidRoot w:val="004523B6"/>
    <w:rsid w:val="00051E85"/>
    <w:rsid w:val="00074925"/>
    <w:rsid w:val="000940F7"/>
    <w:rsid w:val="001F3351"/>
    <w:rsid w:val="002252C6"/>
    <w:rsid w:val="00273336"/>
    <w:rsid w:val="00303E0E"/>
    <w:rsid w:val="0032496A"/>
    <w:rsid w:val="00352B57"/>
    <w:rsid w:val="004151FC"/>
    <w:rsid w:val="004523B6"/>
    <w:rsid w:val="00562A1F"/>
    <w:rsid w:val="005E1D9E"/>
    <w:rsid w:val="006127BD"/>
    <w:rsid w:val="00650FE7"/>
    <w:rsid w:val="0069627A"/>
    <w:rsid w:val="006F14F8"/>
    <w:rsid w:val="00793E5C"/>
    <w:rsid w:val="00884067"/>
    <w:rsid w:val="00890810"/>
    <w:rsid w:val="00AD4230"/>
    <w:rsid w:val="00B13A7A"/>
    <w:rsid w:val="00B60147"/>
    <w:rsid w:val="00BB1DAC"/>
    <w:rsid w:val="00C02FC6"/>
    <w:rsid w:val="00D86404"/>
    <w:rsid w:val="00E814BE"/>
    <w:rsid w:val="00F433F4"/>
    <w:rsid w:val="141554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0" w:unhideWhenUsed="0" w:qFormat="1"/>
    <w:lsdException w:name="Default Paragraph Font" w:uiPriority="1"/>
    <w:lsdException w:name="Body Text" w:semiHidden="0"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rFonts w:ascii="微软雅黑" w:eastAsia="微软雅黑" w:hAnsi="微软雅黑" w:cs="Times New Roman"/>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nhideWhenUsed/>
    <w:qFormat/>
    <w:pPr>
      <w:spacing w:after="120"/>
    </w:pPr>
    <w:rPr>
      <w:rFonts w:eastAsia="Songti SC"/>
    </w:rPr>
  </w:style>
  <w:style w:type="paragraph" w:styleId="a4">
    <w:name w:val="Balloon Text"/>
    <w:basedOn w:val="a"/>
    <w:link w:val="Char0"/>
    <w:uiPriority w:val="99"/>
    <w:semiHidden/>
    <w:unhideWhenUsed/>
    <w:pPr>
      <w:spacing w:after="0" w:line="240" w:lineRule="auto"/>
    </w:pPr>
    <w:rPr>
      <w:sz w:val="18"/>
      <w:szCs w:val="18"/>
    </w:rPr>
  </w:style>
  <w:style w:type="paragraph" w:styleId="a5">
    <w:name w:val="footer"/>
    <w:basedOn w:val="a"/>
    <w:link w:val="Char1"/>
    <w:uiPriority w:val="99"/>
    <w:unhideWhenUsed/>
    <w:pPr>
      <w:tabs>
        <w:tab w:val="center" w:pos="4153"/>
        <w:tab w:val="right" w:pos="8306"/>
      </w:tabs>
      <w:snapToGrid w:val="0"/>
      <w:spacing w:line="240" w:lineRule="auto"/>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正文文本 Char"/>
    <w:basedOn w:val="a0"/>
    <w:link w:val="a3"/>
    <w:rPr>
      <w:rFonts w:ascii="微软雅黑" w:eastAsia="Songti SC" w:hAnsi="微软雅黑" w:cs="Times New Roman"/>
      <w:kern w:val="0"/>
      <w:sz w:val="22"/>
      <w:lang w:eastAsia="en-US"/>
    </w:rPr>
  </w:style>
  <w:style w:type="character" w:customStyle="1" w:styleId="Char0">
    <w:name w:val="批注框文本 Char"/>
    <w:basedOn w:val="a0"/>
    <w:link w:val="a4"/>
    <w:uiPriority w:val="99"/>
    <w:semiHidden/>
    <w:rPr>
      <w:rFonts w:ascii="微软雅黑" w:eastAsia="微软雅黑" w:hAnsi="微软雅黑" w:cs="Times New Roman"/>
      <w:kern w:val="0"/>
      <w:sz w:val="18"/>
      <w:szCs w:val="18"/>
      <w:lang w:eastAsia="en-US"/>
    </w:rPr>
  </w:style>
  <w:style w:type="character" w:customStyle="1" w:styleId="Char2">
    <w:name w:val="页眉 Char"/>
    <w:basedOn w:val="a0"/>
    <w:link w:val="a6"/>
    <w:uiPriority w:val="99"/>
    <w:rPr>
      <w:rFonts w:ascii="微软雅黑" w:eastAsia="微软雅黑" w:hAnsi="微软雅黑" w:cs="Times New Roman"/>
      <w:kern w:val="0"/>
      <w:sz w:val="18"/>
      <w:szCs w:val="18"/>
      <w:lang w:eastAsia="en-US"/>
    </w:rPr>
  </w:style>
  <w:style w:type="character" w:customStyle="1" w:styleId="Char1">
    <w:name w:val="页脚 Char"/>
    <w:basedOn w:val="a0"/>
    <w:link w:val="a5"/>
    <w:uiPriority w:val="99"/>
    <w:qFormat/>
    <w:rPr>
      <w:rFonts w:ascii="微软雅黑" w:eastAsia="微软雅黑" w:hAnsi="微软雅黑" w:cs="Times New Roman"/>
      <w:kern w:val="0"/>
      <w:sz w:val="18"/>
      <w:szCs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0" w:unhideWhenUsed="0" w:qFormat="1"/>
    <w:lsdException w:name="Default Paragraph Font" w:uiPriority="1"/>
    <w:lsdException w:name="Body Text" w:semiHidden="0"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rFonts w:ascii="微软雅黑" w:eastAsia="微软雅黑" w:hAnsi="微软雅黑" w:cs="Times New Roman"/>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nhideWhenUsed/>
    <w:qFormat/>
    <w:pPr>
      <w:spacing w:after="120"/>
    </w:pPr>
    <w:rPr>
      <w:rFonts w:eastAsia="Songti SC"/>
    </w:rPr>
  </w:style>
  <w:style w:type="paragraph" w:styleId="a4">
    <w:name w:val="Balloon Text"/>
    <w:basedOn w:val="a"/>
    <w:link w:val="Char0"/>
    <w:uiPriority w:val="99"/>
    <w:semiHidden/>
    <w:unhideWhenUsed/>
    <w:pPr>
      <w:spacing w:after="0" w:line="240" w:lineRule="auto"/>
    </w:pPr>
    <w:rPr>
      <w:sz w:val="18"/>
      <w:szCs w:val="18"/>
    </w:rPr>
  </w:style>
  <w:style w:type="paragraph" w:styleId="a5">
    <w:name w:val="footer"/>
    <w:basedOn w:val="a"/>
    <w:link w:val="Char1"/>
    <w:uiPriority w:val="99"/>
    <w:unhideWhenUsed/>
    <w:pPr>
      <w:tabs>
        <w:tab w:val="center" w:pos="4153"/>
        <w:tab w:val="right" w:pos="8306"/>
      </w:tabs>
      <w:snapToGrid w:val="0"/>
      <w:spacing w:line="240" w:lineRule="auto"/>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正文文本 Char"/>
    <w:basedOn w:val="a0"/>
    <w:link w:val="a3"/>
    <w:rPr>
      <w:rFonts w:ascii="微软雅黑" w:eastAsia="Songti SC" w:hAnsi="微软雅黑" w:cs="Times New Roman"/>
      <w:kern w:val="0"/>
      <w:sz w:val="22"/>
      <w:lang w:eastAsia="en-US"/>
    </w:rPr>
  </w:style>
  <w:style w:type="character" w:customStyle="1" w:styleId="Char0">
    <w:name w:val="批注框文本 Char"/>
    <w:basedOn w:val="a0"/>
    <w:link w:val="a4"/>
    <w:uiPriority w:val="99"/>
    <w:semiHidden/>
    <w:rPr>
      <w:rFonts w:ascii="微软雅黑" w:eastAsia="微软雅黑" w:hAnsi="微软雅黑" w:cs="Times New Roman"/>
      <w:kern w:val="0"/>
      <w:sz w:val="18"/>
      <w:szCs w:val="18"/>
      <w:lang w:eastAsia="en-US"/>
    </w:rPr>
  </w:style>
  <w:style w:type="character" w:customStyle="1" w:styleId="Char2">
    <w:name w:val="页眉 Char"/>
    <w:basedOn w:val="a0"/>
    <w:link w:val="a6"/>
    <w:uiPriority w:val="99"/>
    <w:rPr>
      <w:rFonts w:ascii="微软雅黑" w:eastAsia="微软雅黑" w:hAnsi="微软雅黑" w:cs="Times New Roman"/>
      <w:kern w:val="0"/>
      <w:sz w:val="18"/>
      <w:szCs w:val="18"/>
      <w:lang w:eastAsia="en-US"/>
    </w:rPr>
  </w:style>
  <w:style w:type="character" w:customStyle="1" w:styleId="Char1">
    <w:name w:val="页脚 Char"/>
    <w:basedOn w:val="a0"/>
    <w:link w:val="a5"/>
    <w:uiPriority w:val="99"/>
    <w:qFormat/>
    <w:rPr>
      <w:rFonts w:ascii="微软雅黑" w:eastAsia="微软雅黑" w:hAnsi="微软雅黑" w:cs="Times New Roman"/>
      <w:kern w:val="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1215</Words>
  <Characters>6926</Characters>
  <Application>Microsoft Office Word</Application>
  <DocSecurity>0</DocSecurity>
  <Lines>57</Lines>
  <Paragraphs>16</Paragraphs>
  <ScaleCrop>false</ScaleCrop>
  <Manager/>
  <Company/>
  <LinksUpToDate>false</LinksUpToDate>
  <CharactersWithSpaces>8125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
  <dc:description>欢迎订阅关注“余杭科学”微信公众号，资料免费拿！</dc:description>
  <cp:lastModifiedBy/>
  <cp:revision>1</cp:revision>
  <dcterms:created xsi:type="dcterms:W3CDTF">2023-10-27T01:19:00Z</dcterms:created>
  <dcterms:modified xsi:type="dcterms:W3CDTF">2023-10-28T00:31:00Z</dcterms:modified>
</cp:coreProperties>
</file>